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C6" w:rsidRDefault="00EE6B1B" w:rsidP="00EE6B1B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EE6B1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120130" cy="8683863"/>
            <wp:effectExtent l="0" t="0" r="0" b="3175"/>
            <wp:docPr id="5" name="Рисунок 5" descr="C:\Users\GDDT\Desktop\IMG_202104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DT\Desktop\IMG_202104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8" w:rsidRDefault="00314FC8" w:rsidP="00314F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B1B" w:rsidRDefault="00EE6B1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27F5D" w:rsidRPr="002F2A96" w:rsidRDefault="00C27F5D" w:rsidP="00314FC8">
      <w:pPr>
        <w:jc w:val="center"/>
        <w:rPr>
          <w:rFonts w:ascii="Times New Roman" w:hAnsi="Times New Roman"/>
          <w:b/>
          <w:sz w:val="24"/>
          <w:szCs w:val="24"/>
        </w:rPr>
      </w:pPr>
      <w:r w:rsidRPr="00FB3B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-21467268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C27F5D" w:rsidRPr="00BF4B64" w:rsidRDefault="00C27F5D" w:rsidP="00314FC8">
          <w:pPr>
            <w:pStyle w:val="af7"/>
            <w:rPr>
              <w:sz w:val="24"/>
              <w:szCs w:val="24"/>
            </w:rPr>
          </w:pPr>
        </w:p>
        <w:p w:rsidR="00C27F5D" w:rsidRDefault="00C27F5D" w:rsidP="00314FC8">
          <w:pPr>
            <w:pStyle w:val="12"/>
          </w:pPr>
          <w:r>
            <w:t>Введение…………</w:t>
          </w:r>
          <w:r w:rsidR="005F34CB">
            <w:t>……………………………………………………………………………...</w:t>
          </w:r>
          <w:r>
            <w:t>…...3</w:t>
          </w:r>
        </w:p>
        <w:p w:rsidR="00C27F5D" w:rsidRPr="00BF4B64" w:rsidRDefault="00C27F5D" w:rsidP="00314FC8">
          <w:pPr>
            <w:pStyle w:val="12"/>
          </w:pPr>
          <w:r w:rsidRPr="00BF4B64">
            <w:t>Общие сведения об общеобразовательном учреждении, нормативно-правовая база.</w:t>
          </w:r>
          <w:r w:rsidRPr="00BF4B64">
            <w:ptab w:relativeTo="margin" w:alignment="right" w:leader="dot"/>
          </w:r>
          <w:r w:rsidR="000F5932">
            <w:rPr>
              <w:bCs/>
            </w:rPr>
            <w:t>3</w:t>
          </w:r>
        </w:p>
        <w:p w:rsidR="00C27F5D" w:rsidRPr="005F34CB" w:rsidRDefault="00C27F5D" w:rsidP="00314FC8">
          <w:pPr>
            <w:pStyle w:val="24"/>
          </w:pPr>
          <w:r w:rsidRPr="005F34CB">
            <w:t>Цели, задачи образовательной организации на 20</w:t>
          </w:r>
          <w:r w:rsidR="006C36C6">
            <w:t>20</w:t>
          </w:r>
          <w:r w:rsidRPr="005F34CB">
            <w:t>-202</w:t>
          </w:r>
          <w:r w:rsidR="006C36C6">
            <w:t>1</w:t>
          </w:r>
          <w:r w:rsidRPr="005F34CB">
            <w:t xml:space="preserve"> учебный год и оценка их выполнения…………………………………………………</w:t>
          </w:r>
          <w:r w:rsidR="005F34CB">
            <w:t>…………………………</w:t>
          </w:r>
          <w:r w:rsidRPr="005F34CB">
            <w:t>………</w:t>
          </w:r>
          <w:proofErr w:type="gramStart"/>
          <w:r w:rsidRPr="005F34CB">
            <w:t>…</w:t>
          </w:r>
          <w:r w:rsidR="005F34CB" w:rsidRPr="005F34CB">
            <w:t>…</w:t>
          </w:r>
          <w:r w:rsidRPr="005F34CB">
            <w:t>.</w:t>
          </w:r>
          <w:proofErr w:type="gramEnd"/>
          <w:r w:rsidR="000F5932">
            <w:t>6</w:t>
          </w:r>
          <w:r w:rsidR="0052612A">
            <w:t xml:space="preserve"> </w:t>
          </w:r>
        </w:p>
        <w:p w:rsidR="0052612A" w:rsidRDefault="0052612A" w:rsidP="00314FC8">
          <w:pPr>
            <w:pStyle w:val="32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BF4B64">
            <w:rPr>
              <w:rFonts w:ascii="Times New Roman" w:eastAsia="Times New Roman" w:hAnsi="Times New Roman" w:cs="Times New Roman"/>
              <w:sz w:val="24"/>
              <w:szCs w:val="24"/>
            </w:rPr>
            <w:t>Система управления организации</w:t>
          </w:r>
          <w:r w:rsidRPr="00BF4B6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F5932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C27F5D" w:rsidRPr="005F34CB" w:rsidRDefault="00C27F5D" w:rsidP="00314FC8">
          <w:pPr>
            <w:pStyle w:val="24"/>
          </w:pPr>
          <w:r w:rsidRPr="005F34CB">
            <w:t>Оценка образовательной деятельности</w:t>
          </w:r>
          <w:r w:rsidRPr="005F34CB">
            <w:ptab w:relativeTo="margin" w:alignment="right" w:leader="dot"/>
          </w:r>
          <w:r w:rsidR="002D6DEF" w:rsidRPr="005F34CB">
            <w:t>1</w:t>
          </w:r>
          <w:r w:rsidR="000F5932">
            <w:t>3</w:t>
          </w:r>
        </w:p>
        <w:p w:rsidR="00F80F2A" w:rsidRPr="00F80F2A" w:rsidRDefault="00F80F2A" w:rsidP="00314FC8">
          <w:pPr>
            <w:pStyle w:val="24"/>
          </w:pPr>
          <w:r w:rsidRPr="00BF4B64">
            <w:t>Организация учебного процесса</w:t>
          </w:r>
          <w:r w:rsidRPr="00BF4B64">
            <w:ptab w:relativeTo="margin" w:alignment="right" w:leader="dot"/>
          </w:r>
          <w:r>
            <w:t>2</w:t>
          </w:r>
          <w:r w:rsidR="000F5932">
            <w:t>2</w:t>
          </w:r>
        </w:p>
        <w:p w:rsidR="00C27F5D" w:rsidRPr="00BF4B64" w:rsidRDefault="00C27F5D" w:rsidP="00314FC8">
          <w:pPr>
            <w:pStyle w:val="32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BF4B64">
            <w:rPr>
              <w:rFonts w:ascii="Times New Roman" w:eastAsia="Times New Roman" w:hAnsi="Times New Roman" w:cs="Times New Roman"/>
              <w:sz w:val="24"/>
              <w:szCs w:val="24"/>
            </w:rPr>
            <w:t>Востребованность выпускников</w:t>
          </w:r>
          <w:r w:rsidRPr="00BF4B6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F5932">
            <w:rPr>
              <w:rFonts w:ascii="Times New Roman" w:hAnsi="Times New Roman" w:cs="Times New Roman"/>
              <w:sz w:val="24"/>
              <w:szCs w:val="24"/>
            </w:rPr>
            <w:t>40</w:t>
          </w:r>
        </w:p>
        <w:p w:rsidR="00C27F5D" w:rsidRDefault="00DC6B72" w:rsidP="00314FC8">
          <w:pPr>
            <w:pStyle w:val="12"/>
          </w:pPr>
          <w:r w:rsidRPr="00DC6B72">
            <w:t>Оценка качества кадрового, учебно-методического, библиотечно-информационного обеспечения</w:t>
          </w:r>
          <w:r>
            <w:t>………………………………………………………………………………………...</w:t>
          </w:r>
          <w:r w:rsidR="000F5932">
            <w:t>4</w:t>
          </w:r>
          <w:r w:rsidR="00360E4A">
            <w:t>4</w:t>
          </w:r>
        </w:p>
        <w:p w:rsidR="00E43F8A" w:rsidRDefault="00E43F8A" w:rsidP="00314FC8">
          <w:pPr>
            <w:rPr>
              <w:rFonts w:ascii="Times New Roman" w:eastAsia="Times New Roman" w:hAnsi="Times New Roman" w:cs="Times New Roman"/>
              <w:i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0"/>
            </w:rPr>
            <w:t xml:space="preserve">      </w:t>
          </w:r>
          <w:r w:rsidRPr="00E43F8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>Оценка качества кадрового обеспечения</w:t>
          </w:r>
          <w:r>
            <w:rPr>
              <w:rFonts w:ascii="Times New Roman" w:eastAsia="Times New Roman" w:hAnsi="Times New Roman" w:cs="Times New Roman"/>
              <w:i/>
              <w:sz w:val="24"/>
              <w:szCs w:val="20"/>
            </w:rPr>
            <w:t>…………………………………………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0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0"/>
            </w:rPr>
            <w:t>………….</w:t>
          </w:r>
          <w:r w:rsidR="000F5932">
            <w:rPr>
              <w:rFonts w:ascii="Times New Roman" w:eastAsia="Times New Roman" w:hAnsi="Times New Roman" w:cs="Times New Roman"/>
              <w:sz w:val="24"/>
              <w:szCs w:val="20"/>
            </w:rPr>
            <w:t>4</w:t>
          </w:r>
          <w:r w:rsidR="00360E4A">
            <w:rPr>
              <w:rFonts w:ascii="Times New Roman" w:eastAsia="Times New Roman" w:hAnsi="Times New Roman" w:cs="Times New Roman"/>
              <w:sz w:val="24"/>
              <w:szCs w:val="20"/>
            </w:rPr>
            <w:t>4</w:t>
          </w:r>
        </w:p>
        <w:p w:rsidR="00E43F8A" w:rsidRDefault="00E43F8A" w:rsidP="00314FC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i/>
            </w:rPr>
            <w:t xml:space="preserve">       </w:t>
          </w:r>
          <w:r w:rsidRPr="00E43F8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Оценка качества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учебно-методического </w:t>
          </w:r>
          <w:r w:rsidRPr="00E43F8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обеспечения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………………………………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.…..</w:t>
          </w:r>
          <w:r w:rsidR="00E46F8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.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.</w:t>
          </w:r>
          <w:r w:rsidR="000F5932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="00360E4A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  <w:p w:rsidR="00E43F8A" w:rsidRDefault="00E43F8A" w:rsidP="00314FC8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    </w:t>
          </w:r>
          <w:r w:rsidRPr="00E43F8A">
            <w:rPr>
              <w:rFonts w:ascii="Times New Roman" w:hAnsi="Times New Roman" w:cs="Times New Roman"/>
              <w:i/>
              <w:sz w:val="24"/>
              <w:szCs w:val="24"/>
            </w:rPr>
            <w:t>Оценка качества библиотечно-информационного обеспечения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…………………………</w:t>
          </w:r>
          <w:proofErr w:type="gramStart"/>
          <w:r>
            <w:rPr>
              <w:rFonts w:ascii="Times New Roman" w:hAnsi="Times New Roman" w:cs="Times New Roman"/>
              <w:i/>
              <w:sz w:val="24"/>
              <w:szCs w:val="24"/>
            </w:rPr>
            <w:t>…….</w:t>
          </w:r>
          <w:proofErr w:type="gramEnd"/>
          <w:r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  <w:r w:rsidR="000F5932" w:rsidRPr="000F5932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360E4A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737F89" w:rsidRPr="00737F89" w:rsidRDefault="00737F89" w:rsidP="00314FC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Оценка качества </w:t>
          </w:r>
          <w:r w:rsidRPr="00737F89">
            <w:rPr>
              <w:rFonts w:ascii="Times New Roman" w:hAnsi="Times New Roman" w:cs="Times New Roman"/>
              <w:sz w:val="24"/>
              <w:szCs w:val="24"/>
            </w:rPr>
            <w:t>материально-технической базы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84029A">
            <w:rPr>
              <w:rFonts w:ascii="Times New Roman" w:hAnsi="Times New Roman" w:cs="Times New Roman"/>
              <w:sz w:val="24"/>
              <w:szCs w:val="24"/>
            </w:rPr>
            <w:t>..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F5932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360E4A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C27F5D" w:rsidRPr="00BF4B64" w:rsidRDefault="00C27F5D" w:rsidP="00314FC8">
          <w:pPr>
            <w:pStyle w:val="12"/>
          </w:pPr>
          <w:r w:rsidRPr="00BF4B64">
            <w:t>Качество функционирования внутренней системы оценки качества образования</w:t>
          </w:r>
          <w:r w:rsidRPr="00BF4B64">
            <w:ptab w:relativeTo="margin" w:alignment="right" w:leader="dot"/>
          </w:r>
          <w:r w:rsidR="000F5932">
            <w:t>5</w:t>
          </w:r>
          <w:r w:rsidR="00360E4A">
            <w:t>7</w:t>
          </w:r>
        </w:p>
        <w:p w:rsidR="007D6F76" w:rsidRDefault="00C27F5D" w:rsidP="00314FC8">
          <w:pPr>
            <w:pStyle w:val="24"/>
          </w:pPr>
          <w:r w:rsidRPr="00BF4B64">
            <w:t>Анализ показателей деятельности</w:t>
          </w:r>
          <w:r w:rsidRPr="00BF4B64">
            <w:ptab w:relativeTo="margin" w:alignment="right" w:leader="dot"/>
          </w:r>
          <w:r w:rsidR="00360E4A">
            <w:t>66</w:t>
          </w:r>
        </w:p>
        <w:p w:rsidR="00C27F5D" w:rsidRPr="007D6F76" w:rsidRDefault="007D6F76" w:rsidP="00314FC8">
          <w:pPr>
            <w:rPr>
              <w:rFonts w:ascii="Times New Roman" w:hAnsi="Times New Roman" w:cs="Times New Roman"/>
              <w:sz w:val="24"/>
              <w:szCs w:val="24"/>
            </w:rPr>
          </w:pPr>
          <w:r w:rsidRPr="007D6F76">
            <w:rPr>
              <w:rFonts w:ascii="Times New Roman" w:hAnsi="Times New Roman" w:cs="Times New Roman"/>
              <w:sz w:val="24"/>
              <w:szCs w:val="24"/>
            </w:rPr>
            <w:t>Выводы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……………………………………………………………………………………...…...…</w:t>
          </w:r>
          <w:r w:rsidR="000F5932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360E4A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sdtContent>
    </w:sdt>
    <w:p w:rsidR="00C27F5D" w:rsidRPr="00FB3B38" w:rsidRDefault="00C27F5D" w:rsidP="00314F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F5D" w:rsidRDefault="00C27F5D" w:rsidP="00314FC8">
      <w:pPr>
        <w:spacing w:after="0"/>
        <w:ind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C27F5D" w:rsidRDefault="00C27F5D" w:rsidP="00314FC8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  <w:br w:type="page"/>
      </w:r>
    </w:p>
    <w:p w:rsidR="00C27F5D" w:rsidRPr="0075175E" w:rsidRDefault="00C27F5D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17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Отчет</w:t>
      </w:r>
      <w:r w:rsidRPr="00751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17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о результатах самообследования </w:t>
      </w:r>
    </w:p>
    <w:p w:rsidR="006C36C6" w:rsidRPr="006C36C6" w:rsidRDefault="006C36C6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C36C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6C3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автономного учреждения дополнительного образования</w:t>
      </w:r>
    </w:p>
    <w:p w:rsidR="006C36C6" w:rsidRPr="006C36C6" w:rsidRDefault="006C36C6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C6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Творчества и Развития «Детвора» муниципального образования</w:t>
      </w:r>
    </w:p>
    <w:p w:rsidR="006C36C6" w:rsidRPr="006C36C6" w:rsidRDefault="006C36C6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C6">
        <w:rPr>
          <w:rFonts w:ascii="Times New Roman" w:eastAsia="Times New Roman" w:hAnsi="Times New Roman" w:cs="Times New Roman"/>
          <w:b/>
          <w:bCs/>
          <w:sz w:val="24"/>
          <w:szCs w:val="24"/>
        </w:rPr>
        <w:t>Ханты-Мансийского автономного округа – Югры городской округ город Радужный</w:t>
      </w:r>
    </w:p>
    <w:p w:rsidR="00C27F5D" w:rsidRDefault="006C36C6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C36C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C3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01.04.2021 год</w:t>
      </w:r>
    </w:p>
    <w:p w:rsidR="006C36C6" w:rsidRDefault="006C36C6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F5D" w:rsidRPr="0075175E" w:rsidRDefault="00C27F5D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27F5D" w:rsidRPr="00C70B66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>Самообследование</w:t>
      </w:r>
      <w:proofErr w:type="spellEnd"/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0B66" w:rsidRPr="00C70B66">
        <w:rPr>
          <w:rFonts w:ascii="Times New Roman" w:hAnsi="Times New Roman" w:cs="Times New Roman"/>
          <w:sz w:val="24"/>
          <w:szCs w:val="24"/>
        </w:rPr>
        <w:t>муниципального автономного учрежде</w:t>
      </w:r>
      <w:r w:rsidR="00C70B66">
        <w:rPr>
          <w:rFonts w:ascii="Times New Roman" w:hAnsi="Times New Roman" w:cs="Times New Roman"/>
          <w:sz w:val="24"/>
          <w:szCs w:val="24"/>
        </w:rPr>
        <w:t xml:space="preserve">ния дополнительного образования </w:t>
      </w:r>
      <w:r w:rsidR="00C70B66" w:rsidRPr="00C70B66">
        <w:rPr>
          <w:rFonts w:ascii="Times New Roman" w:hAnsi="Times New Roman" w:cs="Times New Roman"/>
          <w:sz w:val="24"/>
          <w:szCs w:val="24"/>
        </w:rPr>
        <w:t>Центр Творчества и Развития «Детв</w:t>
      </w:r>
      <w:r w:rsidR="00C70B66">
        <w:rPr>
          <w:rFonts w:ascii="Times New Roman" w:hAnsi="Times New Roman" w:cs="Times New Roman"/>
          <w:sz w:val="24"/>
          <w:szCs w:val="24"/>
        </w:rPr>
        <w:t xml:space="preserve">ора» муниципального образования </w:t>
      </w:r>
      <w:r w:rsidR="00C70B66" w:rsidRPr="00C70B66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городской округ город Радужный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проведено в соответствии </w:t>
      </w:r>
      <w:r w:rsidRPr="003A45BF">
        <w:rPr>
          <w:rFonts w:ascii="Times New Roman" w:eastAsia="Times New Roman" w:hAnsi="Times New Roman" w:cs="Times New Roman"/>
          <w:bCs/>
          <w:sz w:val="24"/>
          <w:szCs w:val="24"/>
        </w:rPr>
        <w:t>с пунктом 3 части 2 статьи 29 Федерального закона от 29 декабря 2012 г. № 273-ФЗ «Об обра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в Российской Федерации», 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>приказами Министерства образования и науки 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Федерации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России) 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>от 14 июня 2013 г. №462 «Об утверждении Поря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дка проведения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образовательной организацией», </w:t>
      </w:r>
      <w:r w:rsidRPr="001B1C2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14 декабря 2017года №1218 «О внесении изменений в Порядок проведения </w:t>
      </w:r>
      <w:proofErr w:type="spellStart"/>
      <w:r w:rsidRPr="001B1C2B">
        <w:rPr>
          <w:rFonts w:ascii="Times New Roman" w:eastAsia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1B1C2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образовательной организации, утверждённый приказом Министерства образования и науки Российской Федерации от 14 июня 2013 г. №462»,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>от 10.12.2013 №1324 «Об утверждении пок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азателей </w:t>
      </w:r>
      <w:r w:rsidRPr="00194EE6">
        <w:rPr>
          <w:rFonts w:ascii="Times New Roman" w:eastAsia="Times New Roman" w:hAnsi="Times New Roman" w:cs="Times New Roman"/>
          <w:bCs/>
          <w:sz w:val="24"/>
          <w:szCs w:val="24"/>
        </w:rPr>
        <w:t>деятельности образовательной организации, подлежащ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70B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27F5D" w:rsidRPr="005E3FAE" w:rsidRDefault="00C27F5D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12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FA4612">
        <w:rPr>
          <w:rFonts w:ascii="Times New Roman" w:eastAsia="Times New Roman" w:hAnsi="Times New Roman" w:cs="Times New Roman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sz w:val="24"/>
          <w:szCs w:val="24"/>
        </w:rPr>
        <w:t>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FAE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5E3FAE">
        <w:rPr>
          <w:rFonts w:ascii="Times New Roman" w:hAnsi="Times New Roman" w:cs="Times New Roman"/>
          <w:sz w:val="24"/>
          <w:szCs w:val="24"/>
        </w:rPr>
        <w:t xml:space="preserve">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5E3FA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E3FAE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образования*.</w:t>
      </w:r>
    </w:p>
    <w:p w:rsidR="00C27F5D" w:rsidRPr="00194EE6" w:rsidRDefault="00C27F5D" w:rsidP="00314F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7F5D" w:rsidRPr="00D25EAE" w:rsidRDefault="00C27F5D" w:rsidP="00314FC8">
      <w:pPr>
        <w:spacing w:after="0"/>
        <w:ind w:right="-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E">
        <w:rPr>
          <w:rFonts w:ascii="Times New Roman" w:hAnsi="Times New Roman" w:cs="Times New Roman"/>
          <w:b/>
          <w:sz w:val="24"/>
          <w:szCs w:val="24"/>
        </w:rPr>
        <w:t xml:space="preserve">ОБЩИЕ СВЕДЕНИЯ ОБ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D25EA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27F5D" w:rsidRPr="00D25EAE" w:rsidRDefault="00C27F5D" w:rsidP="00314FC8">
      <w:pPr>
        <w:spacing w:after="0"/>
        <w:ind w:right="-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E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БАЗА </w:t>
      </w:r>
    </w:p>
    <w:p w:rsidR="00C27F5D" w:rsidRPr="00DF7DD4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D4">
        <w:rPr>
          <w:rFonts w:ascii="Times New Roman" w:hAnsi="Times New Roman" w:cs="Times New Roman"/>
          <w:b/>
          <w:sz w:val="24"/>
          <w:szCs w:val="24"/>
        </w:rPr>
        <w:t>1.1. Общие сведения об образовательной организации.</w:t>
      </w:r>
    </w:p>
    <w:p w:rsidR="00C70B66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D4">
        <w:rPr>
          <w:rFonts w:ascii="Times New Roman" w:hAnsi="Times New Roman" w:cs="Times New Roman"/>
          <w:b/>
          <w:i/>
          <w:sz w:val="24"/>
          <w:szCs w:val="24"/>
        </w:rPr>
        <w:t>Официальное полное наименование</w:t>
      </w:r>
      <w:r w:rsidRPr="00AC346F">
        <w:rPr>
          <w:rFonts w:ascii="Times New Roman" w:hAnsi="Times New Roman" w:cs="Times New Roman"/>
          <w:sz w:val="24"/>
          <w:szCs w:val="24"/>
        </w:rPr>
        <w:t xml:space="preserve"> Учреждения: </w:t>
      </w:r>
      <w:r w:rsidR="00C70B66">
        <w:rPr>
          <w:rFonts w:ascii="Times New Roman" w:hAnsi="Times New Roman" w:cs="Times New Roman"/>
          <w:sz w:val="24"/>
          <w:szCs w:val="24"/>
        </w:rPr>
        <w:t>м</w:t>
      </w:r>
      <w:r w:rsidR="00C70B66" w:rsidRPr="00C70B66">
        <w:rPr>
          <w:rFonts w:ascii="Times New Roman" w:hAnsi="Times New Roman" w:cs="Times New Roman"/>
          <w:sz w:val="24"/>
          <w:szCs w:val="24"/>
        </w:rPr>
        <w:t>униципальное автономное учреждение дополнительного образовани</w:t>
      </w:r>
      <w:r w:rsidR="00C70B66">
        <w:rPr>
          <w:rFonts w:ascii="Times New Roman" w:hAnsi="Times New Roman" w:cs="Times New Roman"/>
          <w:sz w:val="24"/>
          <w:szCs w:val="24"/>
        </w:rPr>
        <w:t xml:space="preserve">я </w:t>
      </w:r>
      <w:r w:rsidR="00C70B66" w:rsidRPr="00C70B66">
        <w:rPr>
          <w:rFonts w:ascii="Times New Roman" w:hAnsi="Times New Roman" w:cs="Times New Roman"/>
          <w:sz w:val="24"/>
          <w:szCs w:val="24"/>
        </w:rPr>
        <w:t>Центр Творчества и Развития «Детвора» муниципального образования</w:t>
      </w:r>
      <w:r w:rsidR="00C70B66">
        <w:rPr>
          <w:rFonts w:ascii="Times New Roman" w:hAnsi="Times New Roman" w:cs="Times New Roman"/>
          <w:sz w:val="24"/>
          <w:szCs w:val="24"/>
        </w:rPr>
        <w:t xml:space="preserve"> </w:t>
      </w:r>
      <w:r w:rsidR="00C70B66" w:rsidRPr="00C70B66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городской округ город Радужный</w:t>
      </w:r>
      <w:r w:rsidR="00C70B66">
        <w:rPr>
          <w:rFonts w:ascii="Times New Roman" w:hAnsi="Times New Roman" w:cs="Times New Roman"/>
          <w:sz w:val="24"/>
          <w:szCs w:val="24"/>
        </w:rPr>
        <w:t>.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D4">
        <w:rPr>
          <w:rFonts w:ascii="Times New Roman" w:hAnsi="Times New Roman" w:cs="Times New Roman"/>
          <w:b/>
          <w:i/>
          <w:sz w:val="24"/>
          <w:szCs w:val="24"/>
        </w:rPr>
        <w:t xml:space="preserve">Сокращенное наименование </w:t>
      </w:r>
      <w:r w:rsidR="00237314" w:rsidRPr="00DF7DD4">
        <w:rPr>
          <w:rFonts w:ascii="Times New Roman" w:hAnsi="Times New Roman" w:cs="Times New Roman"/>
          <w:b/>
          <w:i/>
          <w:sz w:val="24"/>
          <w:szCs w:val="24"/>
        </w:rPr>
        <w:t>Учреждения</w:t>
      </w:r>
      <w:r w:rsidR="00237314" w:rsidRPr="00AC346F">
        <w:rPr>
          <w:rFonts w:ascii="Times New Roman" w:hAnsi="Times New Roman" w:cs="Times New Roman"/>
          <w:sz w:val="24"/>
          <w:szCs w:val="24"/>
        </w:rPr>
        <w:t xml:space="preserve">: </w:t>
      </w:r>
      <w:r w:rsidR="00B941BF" w:rsidRPr="00B941BF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Pr="00AC346F">
        <w:rPr>
          <w:rFonts w:ascii="Times New Roman" w:hAnsi="Times New Roman" w:cs="Times New Roman"/>
          <w:sz w:val="24"/>
          <w:szCs w:val="24"/>
        </w:rPr>
        <w:t>.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977">
        <w:rPr>
          <w:rFonts w:ascii="Times New Roman" w:eastAsia="Times New Roman" w:hAnsi="Times New Roman" w:cs="Times New Roman"/>
          <w:sz w:val="24"/>
          <w:szCs w:val="24"/>
        </w:rPr>
        <w:t>Учреждение является некоммерческой организацией. Организационно-правовая форма Учреждения – автономное учреждение.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DD4">
        <w:rPr>
          <w:rFonts w:ascii="Times New Roman" w:eastAsia="Times New Roman" w:hAnsi="Times New Roman" w:cs="Times New Roman"/>
          <w:b/>
          <w:i/>
          <w:sz w:val="24"/>
          <w:szCs w:val="24"/>
        </w:rPr>
        <w:t>Учредителем и собственником имущества</w:t>
      </w:r>
      <w:r w:rsidRPr="0050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B66" w:rsidRPr="00C70B66">
        <w:rPr>
          <w:rFonts w:ascii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5072AF">
        <w:rPr>
          <w:rFonts w:ascii="Times New Roman" w:eastAsia="Times New Roman" w:hAnsi="Times New Roman" w:cs="Times New Roman"/>
          <w:sz w:val="24"/>
          <w:szCs w:val="24"/>
        </w:rPr>
        <w:t>является муниципальное образование Ханты-Мансийского автономного округа – Югры городской округ город 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F5D" w:rsidRPr="00AC346F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DD4">
        <w:rPr>
          <w:rFonts w:ascii="Times New Roman" w:eastAsia="Times New Roman" w:hAnsi="Times New Roman" w:cs="Times New Roman"/>
          <w:b/>
          <w:i/>
          <w:sz w:val="24"/>
          <w:szCs w:val="24"/>
        </w:rPr>
        <w:t>Юридический адрес</w:t>
      </w:r>
      <w:r w:rsidRPr="00AC346F">
        <w:rPr>
          <w:rFonts w:ascii="Times New Roman" w:eastAsia="Times New Roman" w:hAnsi="Times New Roman" w:cs="Times New Roman"/>
          <w:sz w:val="24"/>
          <w:szCs w:val="24"/>
        </w:rPr>
        <w:t>: 628462, Тюменская область, Ханты-Мансийский автономный округ – Югра, город Радужный, микрорайон 7, дом 33.</w:t>
      </w:r>
    </w:p>
    <w:p w:rsidR="00BB5BFB" w:rsidRPr="00AC346F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3B">
        <w:rPr>
          <w:rFonts w:ascii="Times New Roman" w:eastAsia="Times New Roman" w:hAnsi="Times New Roman" w:cs="Times New Roman"/>
          <w:b/>
          <w:i/>
          <w:sz w:val="24"/>
          <w:szCs w:val="24"/>
        </w:rPr>
        <w:t>Тел.:</w:t>
      </w:r>
      <w:r w:rsidRPr="00AC346F">
        <w:rPr>
          <w:rFonts w:ascii="Times New Roman" w:eastAsia="Times New Roman" w:hAnsi="Times New Roman" w:cs="Times New Roman"/>
          <w:sz w:val="24"/>
          <w:szCs w:val="24"/>
        </w:rPr>
        <w:t xml:space="preserve"> (34668) 3-71-94, факс (34668) 3-68-89, e-</w:t>
      </w:r>
      <w:proofErr w:type="spellStart"/>
      <w:r w:rsidRPr="00AC346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AC34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5BFB" w:rsidRPr="00BB5BFB">
        <w:rPr>
          <w:rFonts w:ascii="Times New Roman" w:eastAsia="Times New Roman" w:hAnsi="Times New Roman" w:cs="Times New Roman"/>
          <w:sz w:val="24"/>
          <w:szCs w:val="24"/>
        </w:rPr>
        <w:t>ctr.detvora-rad@mail.ru</w:t>
      </w:r>
    </w:p>
    <w:p w:rsidR="00BB5BFB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46F">
        <w:rPr>
          <w:rFonts w:ascii="Times New Roman" w:eastAsia="Times New Roman" w:hAnsi="Times New Roman" w:cs="Times New Roman"/>
          <w:sz w:val="24"/>
          <w:szCs w:val="24"/>
        </w:rPr>
        <w:t xml:space="preserve">Учреждение имеет постоянно действующий </w:t>
      </w:r>
      <w:r w:rsidRPr="00B400EA">
        <w:rPr>
          <w:rFonts w:ascii="Times New Roman" w:eastAsia="Times New Roman" w:hAnsi="Times New Roman" w:cs="Times New Roman"/>
          <w:b/>
          <w:i/>
          <w:sz w:val="24"/>
          <w:szCs w:val="24"/>
        </w:rPr>
        <w:t>официальный сайт</w:t>
      </w:r>
      <w:r w:rsidRPr="00AC346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</w:t>
      </w:r>
      <w:hyperlink r:id="rId9" w:history="1">
        <w:r w:rsidR="00BB5BFB" w:rsidRPr="008E301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https://tutdetvora.ru/</w:t>
        </w:r>
      </w:hyperlink>
    </w:p>
    <w:p w:rsidR="00C27F5D" w:rsidRPr="005072AF" w:rsidRDefault="00314FC8" w:rsidP="00314F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FD">
        <w:rPr>
          <w:rFonts w:ascii="Times New Roman" w:hAnsi="Times New Roman" w:cs="Times New Roman"/>
          <w:sz w:val="24"/>
          <w:szCs w:val="24"/>
        </w:rPr>
        <w:lastRenderedPageBreak/>
        <w:t xml:space="preserve">МАУ ДО ЦТР «Детвора» город Радужный </w:t>
      </w:r>
      <w:r w:rsidR="00C27F5D" w:rsidRPr="005072AF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 по дополнительным общеобразовательным</w:t>
      </w:r>
      <w:r w:rsidR="00C27F5D">
        <w:rPr>
          <w:rFonts w:ascii="Times New Roman" w:hAnsi="Times New Roman" w:cs="Times New Roman"/>
          <w:sz w:val="24"/>
          <w:szCs w:val="24"/>
        </w:rPr>
        <w:t xml:space="preserve"> </w:t>
      </w:r>
      <w:r w:rsidR="00C27F5D" w:rsidRPr="005072AF">
        <w:rPr>
          <w:rFonts w:ascii="Times New Roman" w:hAnsi="Times New Roman" w:cs="Times New Roman"/>
          <w:sz w:val="24"/>
          <w:szCs w:val="24"/>
        </w:rPr>
        <w:t>общеразвивающим программам следующих направленностей:</w:t>
      </w:r>
    </w:p>
    <w:p w:rsidR="00314FC8" w:rsidRPr="002F7F8F" w:rsidRDefault="00314FC8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14FC8" w:rsidRPr="002F7F8F" w:rsidRDefault="00314FC8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– краеведческая;</w:t>
      </w:r>
    </w:p>
    <w:p w:rsidR="00314FC8" w:rsidRPr="002F7F8F" w:rsidRDefault="00314FC8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– гуманитарная;</w:t>
      </w:r>
    </w:p>
    <w:p w:rsidR="00314FC8" w:rsidRPr="002F7F8F" w:rsidRDefault="00314FC8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FC8" w:rsidRPr="002F7F8F" w:rsidRDefault="00314FC8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физкультурно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-спортивная.</w:t>
      </w:r>
    </w:p>
    <w:p w:rsidR="00C27F5D" w:rsidRPr="00DF7DD4" w:rsidRDefault="00C27F5D" w:rsidP="00314FC8">
      <w:pPr>
        <w:rPr>
          <w:rFonts w:ascii="Times New Roman" w:hAnsi="Times New Roman" w:cs="Times New Roman"/>
          <w:b/>
          <w:sz w:val="24"/>
          <w:szCs w:val="24"/>
        </w:rPr>
      </w:pPr>
      <w:r w:rsidRPr="00DF7DD4">
        <w:rPr>
          <w:rFonts w:ascii="Times New Roman" w:hAnsi="Times New Roman" w:cs="Times New Roman"/>
          <w:b/>
          <w:sz w:val="24"/>
          <w:szCs w:val="24"/>
        </w:rPr>
        <w:t>1.2.  Нормативно правовая база.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D47">
        <w:rPr>
          <w:rFonts w:ascii="Times New Roman" w:hAnsi="Times New Roman" w:cs="Times New Roman"/>
          <w:sz w:val="24"/>
          <w:szCs w:val="24"/>
        </w:rPr>
        <w:t>Учреждение зарегистрировано как юридическое лицо 19.11.2002 года за основным государственным регистрационным номером (ОГРН) 1028601466035 Межрайонная Инспекция Федеральной налоговой службы № 6 по Ханты-Мансийскому автономному округу – Югре (Территориальный участок 8609 по г. Радужному, 8609) ИНН/КПП 8609014580/ 860901001.</w:t>
      </w:r>
    </w:p>
    <w:p w:rsidR="00C27F5D" w:rsidRDefault="00C27F5D" w:rsidP="00850C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A0775">
        <w:rPr>
          <w:rFonts w:ascii="Times New Roman" w:hAnsi="Times New Roman" w:cs="Times New Roman"/>
          <w:sz w:val="24"/>
          <w:szCs w:val="24"/>
        </w:rPr>
        <w:t>Право владения, использования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F5D" w:rsidRDefault="00C27F5D" w:rsidP="00850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75">
        <w:rPr>
          <w:rFonts w:ascii="Times New Roman" w:hAnsi="Times New Roman" w:cs="Times New Roman"/>
          <w:sz w:val="24"/>
          <w:szCs w:val="24"/>
        </w:rPr>
        <w:t xml:space="preserve">Для ведения образовательной деятельности </w:t>
      </w:r>
      <w:r w:rsidR="00EC7BFD" w:rsidRPr="00EC7BFD">
        <w:rPr>
          <w:rFonts w:ascii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FA0775">
        <w:rPr>
          <w:rFonts w:ascii="Times New Roman" w:hAnsi="Times New Roman" w:cs="Times New Roman"/>
          <w:sz w:val="24"/>
          <w:szCs w:val="24"/>
        </w:rPr>
        <w:t xml:space="preserve">использует </w:t>
      </w:r>
      <w:r>
        <w:rPr>
          <w:rFonts w:ascii="Times New Roman" w:hAnsi="Times New Roman" w:cs="Times New Roman"/>
          <w:sz w:val="24"/>
          <w:szCs w:val="24"/>
        </w:rPr>
        <w:t>двухэтажное здание</w:t>
      </w:r>
      <w:r w:rsidRPr="00FA0775">
        <w:rPr>
          <w:rFonts w:ascii="Times New Roman" w:hAnsi="Times New Roman" w:cs="Times New Roman"/>
          <w:sz w:val="24"/>
          <w:szCs w:val="24"/>
        </w:rPr>
        <w:t xml:space="preserve">, находящееся по адресу: </w:t>
      </w:r>
      <w:r w:rsidR="00237314" w:rsidRPr="00FA0775">
        <w:rPr>
          <w:rFonts w:ascii="Times New Roman" w:hAnsi="Times New Roman" w:cs="Times New Roman"/>
          <w:sz w:val="24"/>
          <w:szCs w:val="24"/>
        </w:rPr>
        <w:t>г. Радужный</w:t>
      </w:r>
      <w:r w:rsidRPr="00FA0775">
        <w:rPr>
          <w:rFonts w:ascii="Times New Roman" w:hAnsi="Times New Roman" w:cs="Times New Roman"/>
          <w:sz w:val="24"/>
          <w:szCs w:val="24"/>
        </w:rPr>
        <w:t xml:space="preserve">, микрорайон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A077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C27F5D" w:rsidRPr="00B7396B" w:rsidRDefault="00C27F5D" w:rsidP="00850C0B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7396B">
        <w:rPr>
          <w:rFonts w:ascii="Times New Roman" w:hAnsi="Times New Roman" w:cs="Times New Roman"/>
          <w:b/>
          <w:i/>
          <w:sz w:val="24"/>
          <w:szCs w:val="24"/>
        </w:rPr>
        <w:t xml:space="preserve">Документы-основания: </w:t>
      </w:r>
    </w:p>
    <w:p w:rsidR="00C27F5D" w:rsidRPr="00B7396B" w:rsidRDefault="00C27F5D" w:rsidP="00314FC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 xml:space="preserve">Характеристики технического паспорта: технический и кадастровый паспорт на помещение </w:t>
      </w:r>
      <w:r w:rsidR="004A0730">
        <w:rPr>
          <w:rFonts w:ascii="Times New Roman" w:hAnsi="Times New Roman" w:cs="Times New Roman"/>
          <w:sz w:val="24"/>
          <w:szCs w:val="24"/>
        </w:rPr>
        <w:t>учреждения</w:t>
      </w:r>
      <w:r w:rsidRPr="00B73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96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7396B">
        <w:rPr>
          <w:rFonts w:ascii="Times New Roman" w:hAnsi="Times New Roman" w:cs="Times New Roman"/>
          <w:sz w:val="24"/>
          <w:szCs w:val="24"/>
        </w:rPr>
        <w:t xml:space="preserve">. 7, номер дома 33 составлен по состоянию на 1 июля 2008г. </w:t>
      </w:r>
    </w:p>
    <w:p w:rsidR="00C27F5D" w:rsidRPr="00B7396B" w:rsidRDefault="00C27F5D" w:rsidP="00314FC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 xml:space="preserve">Инвентарный номер: 71:137:002:000004050 </w:t>
      </w:r>
    </w:p>
    <w:p w:rsidR="00C27F5D" w:rsidRPr="00B7396B" w:rsidRDefault="00C27F5D" w:rsidP="00314FC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 xml:space="preserve">Кадастровый номер: 71:137:002:000004050, </w:t>
      </w:r>
      <w:proofErr w:type="gramStart"/>
      <w:r w:rsidRPr="00B7396B">
        <w:rPr>
          <w:rFonts w:ascii="Times New Roman" w:hAnsi="Times New Roman" w:cs="Times New Roman"/>
          <w:sz w:val="24"/>
          <w:szCs w:val="24"/>
        </w:rPr>
        <w:t>86:11:18:00007:033:0000</w:t>
      </w:r>
      <w:proofErr w:type="gramEnd"/>
    </w:p>
    <w:p w:rsidR="00C27F5D" w:rsidRPr="00B7396B" w:rsidRDefault="004D723B" w:rsidP="00314FC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– 1989, э</w:t>
      </w:r>
      <w:r w:rsidR="00C27F5D" w:rsidRPr="00B7396B">
        <w:rPr>
          <w:rFonts w:ascii="Times New Roman" w:hAnsi="Times New Roman" w:cs="Times New Roman"/>
          <w:sz w:val="24"/>
          <w:szCs w:val="24"/>
        </w:rPr>
        <w:t xml:space="preserve">тажность – 2. </w:t>
      </w:r>
    </w:p>
    <w:p w:rsidR="00C27F5D" w:rsidRPr="00B7396B" w:rsidRDefault="00314FC8" w:rsidP="00314FC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износ – 34,95%</w:t>
      </w:r>
      <w:r w:rsidR="004D723B">
        <w:rPr>
          <w:rFonts w:ascii="Times New Roman" w:hAnsi="Times New Roman" w:cs="Times New Roman"/>
          <w:sz w:val="24"/>
          <w:szCs w:val="24"/>
        </w:rPr>
        <w:t>, н</w:t>
      </w:r>
      <w:r w:rsidR="00C27F5D" w:rsidRPr="00B7396B">
        <w:rPr>
          <w:rFonts w:ascii="Times New Roman" w:hAnsi="Times New Roman" w:cs="Times New Roman"/>
          <w:sz w:val="24"/>
          <w:szCs w:val="24"/>
        </w:rPr>
        <w:t xml:space="preserve">азначение помещения – нежилое. </w:t>
      </w:r>
    </w:p>
    <w:p w:rsidR="00C27F5D" w:rsidRPr="00B7396B" w:rsidRDefault="00C27F5D" w:rsidP="00314FC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 xml:space="preserve">Общая площадь –1928,3 кв. м. </w:t>
      </w:r>
    </w:p>
    <w:p w:rsidR="00C27F5D" w:rsidRPr="00B7396B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30 января 2001г запись регистрации № 86-01/11-02/2001-0028 </w:t>
      </w:r>
    </w:p>
    <w:p w:rsidR="00C27F5D" w:rsidRPr="00B7396B" w:rsidRDefault="00C27F5D" w:rsidP="00314FC8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7396B">
        <w:rPr>
          <w:rFonts w:ascii="Times New Roman" w:hAnsi="Times New Roman" w:cs="Times New Roman"/>
          <w:b/>
          <w:i/>
          <w:sz w:val="24"/>
          <w:szCs w:val="24"/>
        </w:rPr>
        <w:t xml:space="preserve">Наличие заключений </w:t>
      </w:r>
      <w:proofErr w:type="spellStart"/>
      <w:r w:rsidRPr="00B7396B">
        <w:rPr>
          <w:rFonts w:ascii="Times New Roman" w:hAnsi="Times New Roman" w:cs="Times New Roman"/>
          <w:b/>
          <w:i/>
          <w:sz w:val="24"/>
          <w:szCs w:val="24"/>
        </w:rPr>
        <w:t>Роспотребнадзора</w:t>
      </w:r>
      <w:proofErr w:type="spellEnd"/>
      <w:r w:rsidRPr="00B7396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B7396B">
        <w:rPr>
          <w:rFonts w:ascii="Times New Roman" w:hAnsi="Times New Roman" w:cs="Times New Roman"/>
          <w:b/>
          <w:i/>
          <w:sz w:val="24"/>
          <w:szCs w:val="24"/>
        </w:rPr>
        <w:t>Госпожнадзора</w:t>
      </w:r>
      <w:proofErr w:type="spellEnd"/>
      <w:r w:rsidRPr="00B739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7F5D" w:rsidRPr="00B7396B" w:rsidRDefault="00C27F5D" w:rsidP="00850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Санитарно-эпидемиологическое заключение 86.ГР.01.000.М.000007.05.19 от 14.05.2019г о соответствии государственным санитарно-эпидемиологическим правилам и нормативам. 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96B">
        <w:rPr>
          <w:rFonts w:ascii="Times New Roman" w:hAnsi="Times New Roman" w:cs="Times New Roman"/>
          <w:sz w:val="24"/>
          <w:szCs w:val="24"/>
        </w:rPr>
        <w:t>Заключение Акт проверки соблюдения требований пожарной безопасности от 10.09.2007 №49/289.</w:t>
      </w:r>
    </w:p>
    <w:p w:rsidR="00C27F5D" w:rsidRDefault="00C27F5D" w:rsidP="000B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D4">
        <w:rPr>
          <w:rFonts w:ascii="Times New Roman" w:hAnsi="Times New Roman" w:cs="Times New Roman"/>
          <w:b/>
          <w:i/>
          <w:sz w:val="24"/>
          <w:szCs w:val="24"/>
        </w:rPr>
        <w:t>Лицензия на образовательную деятельность</w:t>
      </w:r>
      <w:r w:rsidRPr="00B400EA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>ная</w:t>
      </w:r>
      <w:r w:rsidRPr="00B400EA">
        <w:rPr>
          <w:rFonts w:ascii="Times New Roman" w:hAnsi="Times New Roman" w:cs="Times New Roman"/>
          <w:sz w:val="24"/>
          <w:szCs w:val="24"/>
        </w:rPr>
        <w:t xml:space="preserve"> Службой по контролю и надзору в сфере образования Ханты-Мансийского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2AF">
        <w:rPr>
          <w:rFonts w:ascii="Times New Roman" w:hAnsi="Times New Roman" w:cs="Times New Roman"/>
          <w:sz w:val="24"/>
          <w:szCs w:val="24"/>
        </w:rPr>
        <w:t>№ 1525</w:t>
      </w:r>
      <w:r w:rsidR="000B4CF6">
        <w:rPr>
          <w:rFonts w:ascii="Times New Roman" w:hAnsi="Times New Roman" w:cs="Times New Roman"/>
          <w:sz w:val="24"/>
          <w:szCs w:val="24"/>
        </w:rPr>
        <w:t>. Дата предоставления лицензии: 28.11.2008.</w:t>
      </w:r>
      <w:r w:rsidRPr="005072AF">
        <w:rPr>
          <w:rFonts w:ascii="Times New Roman" w:hAnsi="Times New Roman" w:cs="Times New Roman"/>
          <w:sz w:val="24"/>
          <w:szCs w:val="24"/>
        </w:rPr>
        <w:t xml:space="preserve"> </w:t>
      </w:r>
      <w:r w:rsidR="000B4CF6">
        <w:rPr>
          <w:rFonts w:ascii="Times New Roman" w:hAnsi="Times New Roman" w:cs="Times New Roman"/>
          <w:sz w:val="24"/>
          <w:szCs w:val="24"/>
        </w:rPr>
        <w:t>Выписка</w:t>
      </w:r>
      <w:r w:rsidR="000B4CF6" w:rsidRPr="000B4CF6">
        <w:rPr>
          <w:rFonts w:ascii="Times New Roman" w:hAnsi="Times New Roman" w:cs="Times New Roman"/>
          <w:sz w:val="24"/>
          <w:szCs w:val="24"/>
        </w:rPr>
        <w:t xml:space="preserve"> из реестра лицензий на осуществление образовательной деятельности по состоянию на «05» февраля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3B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81">
        <w:rPr>
          <w:rFonts w:ascii="Times New Roman" w:hAnsi="Times New Roman" w:cs="Times New Roman"/>
          <w:b/>
          <w:i/>
          <w:sz w:val="24"/>
          <w:szCs w:val="24"/>
        </w:rPr>
        <w:t>Сведения об основном виде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4C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4CA1">
        <w:rPr>
          <w:rFonts w:ascii="Times New Roman" w:hAnsi="Times New Roman" w:cs="Times New Roman"/>
          <w:sz w:val="24"/>
          <w:szCs w:val="24"/>
        </w:rPr>
        <w:t xml:space="preserve"> наименование вида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7F5D" w:rsidRPr="004C4CA1" w:rsidRDefault="00C27F5D" w:rsidP="00314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A1">
        <w:rPr>
          <w:rFonts w:ascii="Times New Roman" w:hAnsi="Times New Roman" w:cs="Times New Roman"/>
          <w:sz w:val="24"/>
          <w:szCs w:val="24"/>
        </w:rPr>
        <w:t>85.41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 дополнительное детей и взрослых.</w:t>
      </w:r>
    </w:p>
    <w:p w:rsidR="00C27F5D" w:rsidRPr="00124481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81">
        <w:rPr>
          <w:rFonts w:ascii="Times New Roman" w:hAnsi="Times New Roman" w:cs="Times New Roman"/>
          <w:sz w:val="24"/>
          <w:szCs w:val="24"/>
        </w:rPr>
        <w:t>Учреждение имеет право выдавать выпускникам сертификат</w:t>
      </w:r>
      <w:r w:rsidRPr="00124481">
        <w:rPr>
          <w:rFonts w:ascii="Times New Roman" w:eastAsia="Times New Roman" w:hAnsi="Times New Roman" w:cs="Times New Roman"/>
          <w:sz w:val="24"/>
          <w:szCs w:val="24"/>
        </w:rPr>
        <w:t xml:space="preserve"> о дополнительном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F5D" w:rsidRPr="00AC346F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46F">
        <w:rPr>
          <w:rFonts w:ascii="Times New Roman" w:eastAsia="Times New Roman" w:hAnsi="Times New Roman" w:cs="Times New Roman"/>
          <w:sz w:val="24"/>
          <w:szCs w:val="24"/>
        </w:rPr>
        <w:t>Учреждение является юридическим лицом, имеет самостоятельный баланс, расчетные и иные счета в банках и в Комитете финансов администрации города Радужный, круглую печать, штамп, бланк.</w:t>
      </w:r>
    </w:p>
    <w:p w:rsidR="00850C0B" w:rsidRDefault="00C27F5D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Учреждение осуществляет д</w:t>
      </w:r>
      <w:r w:rsidR="00850C0B">
        <w:rPr>
          <w:rFonts w:ascii="Times New Roman" w:hAnsi="Times New Roman" w:cs="Times New Roman"/>
          <w:sz w:val="24"/>
          <w:szCs w:val="24"/>
        </w:rPr>
        <w:t>еятельность на основании Устава</w:t>
      </w:r>
      <w:r w:rsidRPr="00070923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актов. </w:t>
      </w:r>
    </w:p>
    <w:p w:rsidR="00135875" w:rsidRPr="00135875" w:rsidRDefault="00135875" w:rsidP="00135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875"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 определены следующие направленности дополнительных общеобразовательных общеразвивающих программ: художественная, туристско-краеведческая,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875">
        <w:rPr>
          <w:rFonts w:ascii="Times New Roman" w:hAnsi="Times New Roman" w:cs="Times New Roman"/>
          <w:sz w:val="24"/>
          <w:szCs w:val="24"/>
        </w:rPr>
        <w:t>- гуманитарная, художественная, естественнонаучная, физкультурно-спортивная. Занятия в объединениях проводятся в соответствии с дополнительными общеобразовательными общеразвивающими программами, разработанными педагогами дополнительного образования.</w:t>
      </w:r>
    </w:p>
    <w:p w:rsidR="00135875" w:rsidRDefault="00135875" w:rsidP="00135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875">
        <w:rPr>
          <w:rFonts w:ascii="Times New Roman" w:hAnsi="Times New Roman" w:cs="Times New Roman"/>
          <w:sz w:val="24"/>
          <w:szCs w:val="24"/>
        </w:rPr>
        <w:t>Управление МАУ ДО ЦТР «Детвора» город Радужный осуществляется в соответствии с действующим законодательством и Уставом учреждения и строится на принципах единоначалия и коллегиальности.</w:t>
      </w:r>
    </w:p>
    <w:p w:rsidR="00C27F5D" w:rsidRDefault="004D723B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27F5D" w:rsidRPr="00070923">
        <w:rPr>
          <w:rFonts w:ascii="Times New Roman" w:hAnsi="Times New Roman" w:cs="Times New Roman"/>
          <w:sz w:val="24"/>
          <w:szCs w:val="24"/>
        </w:rPr>
        <w:t>01.09.20</w:t>
      </w:r>
      <w:r w:rsidR="00850C0B">
        <w:rPr>
          <w:rFonts w:ascii="Times New Roman" w:hAnsi="Times New Roman" w:cs="Times New Roman"/>
          <w:sz w:val="24"/>
          <w:szCs w:val="24"/>
        </w:rPr>
        <w:t>21</w:t>
      </w:r>
      <w:r w:rsidR="00C27F5D" w:rsidRPr="00070923">
        <w:rPr>
          <w:rFonts w:ascii="Times New Roman" w:hAnsi="Times New Roman" w:cs="Times New Roman"/>
          <w:sz w:val="24"/>
          <w:szCs w:val="24"/>
        </w:rPr>
        <w:t xml:space="preserve"> года, в соответствии с законодательством Российской Федерации в области образования принят</w:t>
      </w:r>
      <w:r w:rsidR="00722EB0">
        <w:rPr>
          <w:rFonts w:ascii="Times New Roman" w:hAnsi="Times New Roman" w:cs="Times New Roman"/>
          <w:sz w:val="24"/>
          <w:szCs w:val="24"/>
        </w:rPr>
        <w:t>а</w:t>
      </w:r>
      <w:r w:rsidR="00C27F5D" w:rsidRPr="00070923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 20</w:t>
      </w:r>
      <w:r w:rsidR="00EC7BFD" w:rsidRPr="00EC7BFD">
        <w:rPr>
          <w:rFonts w:ascii="Times New Roman" w:hAnsi="Times New Roman" w:cs="Times New Roman"/>
          <w:sz w:val="24"/>
          <w:szCs w:val="24"/>
        </w:rPr>
        <w:t>20</w:t>
      </w:r>
      <w:r w:rsidR="00C27F5D" w:rsidRPr="00070923">
        <w:rPr>
          <w:rFonts w:ascii="Times New Roman" w:hAnsi="Times New Roman" w:cs="Times New Roman"/>
          <w:sz w:val="24"/>
          <w:szCs w:val="24"/>
        </w:rPr>
        <w:t>-202</w:t>
      </w:r>
      <w:r w:rsidR="00EC7BFD" w:rsidRPr="00EC7BFD">
        <w:rPr>
          <w:rFonts w:ascii="Times New Roman" w:hAnsi="Times New Roman" w:cs="Times New Roman"/>
          <w:sz w:val="24"/>
          <w:szCs w:val="24"/>
        </w:rPr>
        <w:t>1</w:t>
      </w:r>
      <w:r w:rsidR="00C27F5D" w:rsidRPr="0007092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27F5D">
        <w:rPr>
          <w:rFonts w:ascii="Times New Roman" w:hAnsi="Times New Roman" w:cs="Times New Roman"/>
          <w:sz w:val="24"/>
          <w:szCs w:val="24"/>
        </w:rPr>
        <w:t>.</w:t>
      </w:r>
      <w:r w:rsidR="00C27F5D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C27F5D">
        <w:rPr>
          <w:rFonts w:ascii="Times New Roman" w:hAnsi="Times New Roman" w:cs="Times New Roman"/>
          <w:sz w:val="24"/>
          <w:szCs w:val="24"/>
        </w:rPr>
        <w:t>Р</w:t>
      </w:r>
      <w:r w:rsidR="00C27F5D" w:rsidRPr="00070923">
        <w:rPr>
          <w:rFonts w:ascii="Times New Roman" w:hAnsi="Times New Roman" w:cs="Times New Roman"/>
          <w:sz w:val="24"/>
          <w:szCs w:val="24"/>
        </w:rPr>
        <w:t>азработаны и обновлены локальные акты, регламентирующие организацию образовательного процесса, оплату труда, охрану труда и проведение различных мероприятий муниципального уровня с учащимися и педагогами. Локальные акты, регламентирующие организацию образовательного процесса размещены на сайте Учреждения</w:t>
      </w:r>
      <w:r w:rsidR="00C27F5D">
        <w:rPr>
          <w:rFonts w:ascii="Times New Roman" w:hAnsi="Times New Roman" w:cs="Times New Roman"/>
          <w:sz w:val="24"/>
          <w:szCs w:val="24"/>
        </w:rPr>
        <w:t>.</w:t>
      </w:r>
    </w:p>
    <w:p w:rsidR="00850C0B" w:rsidRPr="00070923" w:rsidRDefault="00850C0B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C0B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Радужный от 09.07.2020 № 1020 «О переименовании муниципального автономного учреждения дополнительного образования, подведомственного управлению образования администрации города Радужный изменилось наименование образовательного учреждения  с Муниципальное автономное учреждение дополнительного образования Городского Дома детского творчества муниципального образования Ханты-Мансийского автономного округа - Югры городской округ город Радужный (МАУ ДО ГДДТ города Радужный) на Муниципальное автономное учреждение дополнительного образования Центр Творчества и Развития «Детвора» муниципального образования Ханты-Мансийского автономного округа - Югры городской округ город Радужный (МАУ ДО ЦТР «Детвора» город Радужный).</w:t>
      </w:r>
    </w:p>
    <w:p w:rsidR="00C27F5D" w:rsidRPr="00E359B7" w:rsidRDefault="00C27F5D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359B7">
        <w:rPr>
          <w:rFonts w:ascii="Times New Roman" w:hAnsi="Times New Roman" w:cs="Times New Roman"/>
          <w:sz w:val="24"/>
          <w:szCs w:val="24"/>
        </w:rPr>
        <w:t xml:space="preserve">На основании результатов </w:t>
      </w:r>
      <w:proofErr w:type="spellStart"/>
      <w:r w:rsidRPr="00E359B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359B7">
        <w:rPr>
          <w:rFonts w:ascii="Times New Roman" w:hAnsi="Times New Roman" w:cs="Times New Roman"/>
          <w:sz w:val="24"/>
          <w:szCs w:val="24"/>
        </w:rPr>
        <w:t xml:space="preserve"> можно констатировать, что нормативная и организационно-правовая документация </w:t>
      </w:r>
      <w:r w:rsidR="00EC7BFD" w:rsidRPr="00EC7BFD">
        <w:rPr>
          <w:rFonts w:ascii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E359B7">
        <w:rPr>
          <w:rFonts w:ascii="Times New Roman" w:hAnsi="Times New Roman" w:cs="Times New Roman"/>
          <w:sz w:val="24"/>
          <w:szCs w:val="24"/>
        </w:rPr>
        <w:t xml:space="preserve">имеется в наличии по всем направлениям деятельности, осуществляемым Учреждением, соответствует действующему законодательству Российской Федерации. Учреждение своевременно обновляет содержание и приводит в соответствие с действующим законодательством РФ организационно-правовую и нормативную документацию. </w:t>
      </w:r>
      <w:r w:rsidRPr="00E359B7">
        <w:rPr>
          <w:rFonts w:ascii="Times New Roman" w:eastAsia="Calibri" w:hAnsi="Times New Roman" w:cs="Times New Roman"/>
          <w:b/>
          <w:caps/>
          <w:sz w:val="24"/>
          <w:szCs w:val="24"/>
        </w:rPr>
        <w:br w:type="page"/>
      </w:r>
    </w:p>
    <w:p w:rsidR="00C27F5D" w:rsidRPr="00E54452" w:rsidRDefault="00C27F5D" w:rsidP="00314FC8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54452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Цели, задачи образовательной организации </w:t>
      </w:r>
    </w:p>
    <w:p w:rsidR="00C27F5D" w:rsidRPr="00C23F60" w:rsidRDefault="00C27F5D" w:rsidP="00314FC8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54452">
        <w:rPr>
          <w:rFonts w:ascii="Times New Roman" w:eastAsia="Calibri" w:hAnsi="Times New Roman" w:cs="Times New Roman"/>
          <w:b/>
          <w:caps/>
          <w:sz w:val="24"/>
          <w:szCs w:val="24"/>
        </w:rPr>
        <w:t>на 20</w:t>
      </w:r>
      <w:r w:rsidR="00EC7BFD" w:rsidRPr="00EC7BFD">
        <w:rPr>
          <w:rFonts w:ascii="Times New Roman" w:eastAsia="Calibri" w:hAnsi="Times New Roman" w:cs="Times New Roman"/>
          <w:b/>
          <w:caps/>
          <w:sz w:val="24"/>
          <w:szCs w:val="24"/>
        </w:rPr>
        <w:t>20</w:t>
      </w:r>
      <w:r w:rsidRPr="00E54452">
        <w:rPr>
          <w:rFonts w:ascii="Times New Roman" w:eastAsia="Calibri" w:hAnsi="Times New Roman" w:cs="Times New Roman"/>
          <w:b/>
          <w:caps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2</w:t>
      </w:r>
      <w:r w:rsidR="00EC7BFD" w:rsidRPr="00EC7BFD">
        <w:rPr>
          <w:rFonts w:ascii="Times New Roman" w:eastAsia="Calibri" w:hAnsi="Times New Roman" w:cs="Times New Roman"/>
          <w:b/>
          <w:caps/>
          <w:sz w:val="24"/>
          <w:szCs w:val="24"/>
        </w:rPr>
        <w:t>1</w:t>
      </w:r>
      <w:r w:rsidRPr="00E5445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учебный год </w:t>
      </w:r>
    </w:p>
    <w:p w:rsidR="00C27F5D" w:rsidRDefault="00C27F5D" w:rsidP="00314FC8">
      <w:pPr>
        <w:keepNext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C7BFD" w:rsidRPr="00EC7BFD" w:rsidRDefault="00EC7BFD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Приоритеты развития </w:t>
      </w:r>
      <w:r w:rsidRPr="00EC7BF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МАУ ДО ЦТР «Детвора» город Радужный</w:t>
      </w:r>
      <w:r w:rsidRPr="00EC7BFD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 с учетом целей и задач, представленных в нормативно правовых актах федерального, регионального и муниципального уровней: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от 29 декабря 2012 года № 273-ФЗ «Об образовании в Российской Федерации».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15 апреля 2014 г. № 295 «Об утверждении государственной программы Российской Федерации «Развитие образования на 2013 - 2020 годы».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4 сентября 2014 г. N 1726-р «Об утверждении к</w:t>
      </w:r>
      <w:r w:rsidRPr="00EC7B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онцепции развития дополнительного образования детей».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Закон Российской Федерации «Об основных гарантиях прав ребенка в РФ» (24.07.1998г. № 124 ФЗ с изменениями от 02.12.2013 г № 328 – ФЗ).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Национальная доктрина образования в Российской Федерации до 2025 года.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развития информационного общества в Российской Федерации (утверждена Президентом Российской Федерации 7 февраля 2008 года № Пр-212).</w:t>
      </w:r>
    </w:p>
    <w:p w:rsidR="00EC7BFD" w:rsidRPr="00EC7BFD" w:rsidRDefault="00EC7BFD" w:rsidP="00B05116">
      <w:pPr>
        <w:numPr>
          <w:ilvl w:val="0"/>
          <w:numId w:val="19"/>
        </w:num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C7BFD" w:rsidRPr="00EC7BFD" w:rsidRDefault="00EC7BFD" w:rsidP="00B05116">
      <w:pPr>
        <w:numPr>
          <w:ilvl w:val="0"/>
          <w:numId w:val="19"/>
        </w:numPr>
        <w:spacing w:before="120"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 19.03.2020 № ГД-39/04 «Методические рекомендации по реализации образовательных программ начального,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EC7BFD" w:rsidRPr="00EC7BFD" w:rsidRDefault="00EC7BFD" w:rsidP="00B05116">
      <w:pPr>
        <w:numPr>
          <w:ilvl w:val="0"/>
          <w:numId w:val="19"/>
        </w:numPr>
        <w:spacing w:before="120"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 xml:space="preserve"> Письмо Министерства просвещения Российской Федерации от 07.05.2020 №ВБ-976/04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Ханты-Мансийского автономного округа – Югры от 1 июля 2013 года № 68-оз «Об образовании в Ханты-Мансийском автономном округе – Югре».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развития образования Ханты-Мансийского автономного округа – Югры до 2020 года (утверждена распоряжением Правительства Ханты-Мансийского автономного округа – Югры от 19 декабря 2010 года № 91-рп).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в Ханты-Мансийском автономном округе – Югре до 2020 года (утверждена приказом Департамента образования и молодежной политики ХМАО-Югры от 06.03.2014 №229 «Об утверждении «Концепции развития дополнительного образования и молодежной политики Ханты-Мансийского автономного округа-Югры»).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Департамента образования и молодежной политики ХМАО-Югры от 20.08.2018 №1142 «О внесении изменений в приказ Департамента образования и </w:t>
      </w: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молодежной политики ХМАО-Югры от 04.08.2016г. № 1224 «Об утверждении Правил персонифицированного финансирования дополнительного образования детей в Ханты - Мансийском автономном округе - Югре».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«Развитие образования в городе Радужный на 2016-2020 гг.» (с изменениями на 08.11.2018).</w:t>
      </w:r>
    </w:p>
    <w:p w:rsidR="00EC7BFD" w:rsidRPr="00EC7BFD" w:rsidRDefault="00EC7BFD" w:rsidP="00B05116">
      <w:pPr>
        <w:numPr>
          <w:ilvl w:val="0"/>
          <w:numId w:val="19"/>
        </w:numPr>
        <w:tabs>
          <w:tab w:val="left" w:pos="1134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города Радужный «Укрепление межнационального и межконфессионального согласия, профилактика экстремизма в городе Радужный на 2019-2025 годы и на период до 2030 года», утвержденной постановлением администрации города Радужный от 18.10.2018г. №1707.</w:t>
      </w:r>
    </w:p>
    <w:p w:rsidR="00EC7BFD" w:rsidRPr="00EC7BFD" w:rsidRDefault="00EC7BFD" w:rsidP="00314FC8">
      <w:pPr>
        <w:spacing w:before="120"/>
        <w:ind w:firstLine="720"/>
        <w:jc w:val="both"/>
        <w:rPr>
          <w:rFonts w:ascii="Times New Roman" w:eastAsia="Constantia" w:hAnsi="Times New Roman" w:cs="Times New Roman"/>
          <w:b/>
          <w:sz w:val="24"/>
          <w:szCs w:val="24"/>
          <w:u w:val="single"/>
          <w:lang w:eastAsia="en-US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текущего состояния образовательного процесса в МАУ ДО ЦТР «Детвора» город Радужный, в соответствии с приоритетами государственной политики в области дополнительного образования детей, определена </w:t>
      </w:r>
      <w:r w:rsidRPr="00EC7BF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C7B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C7BFD">
        <w:rPr>
          <w:rFonts w:ascii="Times New Roman" w:eastAsia="Constantia" w:hAnsi="Times New Roman" w:cs="Times New Roman"/>
          <w:b/>
          <w:sz w:val="24"/>
          <w:szCs w:val="24"/>
          <w:u w:val="single"/>
          <w:lang w:eastAsia="en-US"/>
        </w:rPr>
        <w:t>обеспечение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 Радужный и конкурентоспособности дополнительного образования в интересах учащихся, их родителей, социальных партнёров и общества в целом через создание единого интеграционного социокультурного и образовательного пространства.</w:t>
      </w:r>
    </w:p>
    <w:p w:rsidR="00EC7BFD" w:rsidRPr="00EC7BFD" w:rsidRDefault="00EC7BFD" w:rsidP="00314FC8">
      <w:pPr>
        <w:spacing w:before="120"/>
        <w:ind w:firstLine="720"/>
        <w:jc w:val="both"/>
        <w:rPr>
          <w:rFonts w:ascii="Times New Roman" w:eastAsia="Constantia" w:hAnsi="Times New Roman" w:cs="Times New Roman"/>
          <w:b/>
          <w:sz w:val="24"/>
          <w:szCs w:val="24"/>
          <w:lang w:eastAsia="en-US"/>
        </w:rPr>
      </w:pPr>
      <w:r w:rsidRPr="00EC7BFD">
        <w:rPr>
          <w:rFonts w:ascii="Times New Roman" w:eastAsia="Constantia" w:hAnsi="Times New Roman" w:cs="Times New Roman"/>
          <w:b/>
          <w:sz w:val="24"/>
          <w:szCs w:val="24"/>
          <w:lang w:eastAsia="en-US"/>
        </w:rPr>
        <w:t>Задачи:</w:t>
      </w:r>
    </w:p>
    <w:p w:rsidR="00EC7BFD" w:rsidRPr="00EC7BFD" w:rsidRDefault="00EC7BFD" w:rsidP="00B05116">
      <w:pPr>
        <w:numPr>
          <w:ilvl w:val="0"/>
          <w:numId w:val="20"/>
        </w:numPr>
        <w:spacing w:before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>Обеспечение конкурентоспособности, повышение престижа учреждения.</w:t>
      </w:r>
    </w:p>
    <w:p w:rsidR="00EC7BFD" w:rsidRPr="00EC7BFD" w:rsidRDefault="00EC7BFD" w:rsidP="00B05116">
      <w:pPr>
        <w:numPr>
          <w:ilvl w:val="0"/>
          <w:numId w:val="20"/>
        </w:numPr>
        <w:spacing w:before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Концепции </w:t>
      </w:r>
      <w:r w:rsidRPr="00EC7BF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созданию новых учебных мест дополнительного образования детей </w:t>
      </w:r>
      <w:r w:rsidRPr="00EC7BFD">
        <w:rPr>
          <w:rFonts w:ascii="Times New Roman" w:eastAsia="Times New Roman" w:hAnsi="Times New Roman" w:cs="Times New Roman"/>
          <w:sz w:val="24"/>
          <w:szCs w:val="24"/>
        </w:rPr>
        <w:t>в рамках реализации муниципальной составляющей регионального проекта «Успех каждого ребенка» национального проекта «Образование».</w:t>
      </w:r>
    </w:p>
    <w:p w:rsidR="00EC7BFD" w:rsidRPr="00EC7BFD" w:rsidRDefault="00EC7BFD" w:rsidP="00B05116">
      <w:pPr>
        <w:numPr>
          <w:ilvl w:val="0"/>
          <w:numId w:val="20"/>
        </w:numPr>
        <w:spacing w:before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>Реализация качественных, отвечающих современным требованиям услуг дополнительного образования детей, обеспечение доступности и свободы выбора дополнительного образования детей для всех социальных и возрастных групп в соответствии с их интересами, склонностями и характером образовательных потребностей.</w:t>
      </w:r>
    </w:p>
    <w:p w:rsidR="00EC7BFD" w:rsidRPr="00EC7BFD" w:rsidRDefault="00EC7BFD" w:rsidP="00B05116">
      <w:pPr>
        <w:numPr>
          <w:ilvl w:val="0"/>
          <w:numId w:val="20"/>
        </w:numPr>
        <w:spacing w:before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EC7BFD">
        <w:rPr>
          <w:rFonts w:ascii="Times New Roman" w:eastAsia="Calibri" w:hAnsi="Times New Roman" w:cs="Times New Roman"/>
          <w:sz w:val="24"/>
          <w:szCs w:val="24"/>
        </w:rPr>
        <w:t xml:space="preserve">системы управления качеством дополнительного образования </w:t>
      </w:r>
      <w:r w:rsidRPr="00EC7BFD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EC7BFD" w:rsidRPr="00EC7BFD" w:rsidRDefault="00EC7BFD" w:rsidP="00B05116">
      <w:pPr>
        <w:numPr>
          <w:ilvl w:val="0"/>
          <w:numId w:val="20"/>
        </w:numPr>
        <w:spacing w:before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учащихся.</w:t>
      </w:r>
    </w:p>
    <w:p w:rsidR="00C27F5D" w:rsidRPr="00EC7BFD" w:rsidRDefault="00EC7BFD" w:rsidP="00B05116">
      <w:pPr>
        <w:widowControl w:val="0"/>
        <w:numPr>
          <w:ilvl w:val="0"/>
          <w:numId w:val="20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27F5D" w:rsidRPr="00EC7BFD" w:rsidSect="008E5E11">
          <w:headerReference w:type="default" r:id="rId10"/>
          <w:headerReference w:type="first" r:id="rId11"/>
          <w:pgSz w:w="11906" w:h="16838"/>
          <w:pgMar w:top="567" w:right="1134" w:bottom="567" w:left="1134" w:header="720" w:footer="720" w:gutter="0"/>
          <w:cols w:space="720"/>
          <w:titlePg/>
          <w:docGrid w:linePitch="299"/>
        </w:sectPr>
      </w:pPr>
      <w:r w:rsidRPr="00EC7BFD">
        <w:rPr>
          <w:rFonts w:ascii="Times New Roman" w:eastAsia="Times New Roman" w:hAnsi="Times New Roman" w:cs="Times New Roman"/>
          <w:sz w:val="24"/>
          <w:szCs w:val="24"/>
        </w:rPr>
        <w:t>Социализация и адаптация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</w:t>
      </w:r>
    </w:p>
    <w:p w:rsidR="004D723B" w:rsidRPr="004D723B" w:rsidRDefault="004D723B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23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Система управления организации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723B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муниципальным автономным учреждением дополнительного образования </w:t>
      </w:r>
      <w:r w:rsidR="00495E15" w:rsidRPr="00C70B66">
        <w:rPr>
          <w:rFonts w:ascii="Times New Roman" w:hAnsi="Times New Roman" w:cs="Times New Roman"/>
          <w:sz w:val="24"/>
          <w:szCs w:val="24"/>
        </w:rPr>
        <w:t xml:space="preserve">Центр Творчества и Развития «Детвора» </w:t>
      </w:r>
      <w:r w:rsidRPr="004D723B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осуществляется в соответствии с законодательством Российской Федерации и Уставом </w:t>
      </w:r>
      <w:r w:rsidR="00EC7BFD" w:rsidRPr="00EC7BFD">
        <w:rPr>
          <w:rFonts w:ascii="Times New Roman" w:eastAsia="Calibri" w:hAnsi="Times New Roman" w:cs="Times New Roman"/>
          <w:bCs/>
          <w:sz w:val="24"/>
          <w:szCs w:val="24"/>
        </w:rPr>
        <w:t>МАУ ДО ЦТР «Детвора» город Радужный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p w:rsid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Единоначальным исполнительным органом в Учреждении является директор, который осуществляет текущее руководство деятельностью Учреждения. </w:t>
      </w:r>
    </w:p>
    <w:p w:rsid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К коллегиальным органам управления относятся: общее собрание трудового коллектива, Педагогический совет, Управляющий совет, Наблюдательный совет, Методический совет и другие коллегиальные органы управления.</w:t>
      </w:r>
    </w:p>
    <w:p w:rsidR="00314FC8" w:rsidRDefault="00314FC8" w:rsidP="00314F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BFD" w:rsidRDefault="007D5162" w:rsidP="00314F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EC7BFD" w:rsidRPr="00EC7BFD">
        <w:rPr>
          <w:rFonts w:ascii="Times New Roman" w:eastAsia="Times New Roman" w:hAnsi="Times New Roman" w:cs="Times New Roman"/>
          <w:b/>
          <w:sz w:val="24"/>
          <w:szCs w:val="24"/>
        </w:rPr>
        <w:t>МАУ ДО ЦТР «Детвора» город Радужный</w:t>
      </w:r>
    </w:p>
    <w:p w:rsid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237314">
        <w:rPr>
          <w:rFonts w:ascii="Times New Roman" w:eastAsia="Times New Roman" w:hAnsi="Times New Roman" w:cs="Times New Roman"/>
          <w:sz w:val="24"/>
          <w:szCs w:val="24"/>
        </w:rPr>
        <w:t xml:space="preserve"> возглавляет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2373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 на основании заключенного в установленном муниципальными правовыми актами города Радужный порядке, трудового договора.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федеральными законами, муниципальными правовыми актами города </w:t>
      </w:r>
      <w:r w:rsidR="00237314" w:rsidRPr="007D5162">
        <w:rPr>
          <w:rFonts w:ascii="Times New Roman" w:eastAsia="Times New Roman" w:hAnsi="Times New Roman" w:cs="Times New Roman"/>
          <w:sz w:val="24"/>
          <w:szCs w:val="24"/>
        </w:rPr>
        <w:t>Радужный, настоящим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Уставом к компетенции Учредителя, Наблюдательного совета, Педагогического совета, Методического Совета.</w:t>
      </w:r>
    </w:p>
    <w:p w:rsidR="007D5162" w:rsidRPr="007D5162" w:rsidRDefault="007D5162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Директор Учреждения:</w:t>
      </w:r>
    </w:p>
    <w:p w:rsidR="007D5162" w:rsidRPr="007D5162" w:rsidRDefault="007D5162" w:rsidP="00B05116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доверенности действует от имени Учреждения, в том числе представляет его интересы и совершает сделки от его имени;</w:t>
      </w:r>
    </w:p>
    <w:p w:rsidR="007D5162" w:rsidRPr="007D5162" w:rsidRDefault="007D5162" w:rsidP="00B05116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штатное расписание Учреждения;</w:t>
      </w:r>
    </w:p>
    <w:p w:rsidR="007D5162" w:rsidRPr="007D5162" w:rsidRDefault="007D5162" w:rsidP="00B05116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план финансово-хозяйственной деятельности Учреждения, его годовую бухгалтерскую отчетность и регламентирующие деятельность автономного учреждения внутренние документы;</w:t>
      </w:r>
    </w:p>
    <w:p w:rsidR="007D5162" w:rsidRPr="007D5162" w:rsidRDefault="007D5162" w:rsidP="00B05116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издает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приказы и дает указания, обязательные для исполнения всеми работниками Учреждения;</w:t>
      </w:r>
    </w:p>
    <w:p w:rsidR="007D5162" w:rsidRDefault="007D5162" w:rsidP="00B05116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решения Наблюдательного совета Учреждения, отчитывается о своей деятельности перед Наблюдательным Советом.</w:t>
      </w:r>
    </w:p>
    <w:p w:rsidR="007D5162" w:rsidRPr="007D5162" w:rsidRDefault="007D5162" w:rsidP="00314F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На время </w:t>
      </w:r>
      <w:r w:rsidR="00C674CE" w:rsidRPr="007D5162">
        <w:rPr>
          <w:rFonts w:ascii="Times New Roman" w:eastAsia="Times New Roman" w:hAnsi="Times New Roman" w:cs="Times New Roman"/>
          <w:sz w:val="24"/>
          <w:szCs w:val="24"/>
        </w:rPr>
        <w:t>отсутствия директора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его функции возлагаются на исполняющего обязанности.</w:t>
      </w:r>
    </w:p>
    <w:p w:rsidR="007D5162" w:rsidRPr="007D5162" w:rsidRDefault="007D5162" w:rsidP="00314F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Директор Учреждения: </w:t>
      </w:r>
    </w:p>
    <w:p w:rsidR="007D5162" w:rsidRPr="007D5162" w:rsidRDefault="007D5162" w:rsidP="00B0511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 руководствуется законодательством Российской Федерации, Уставом, локальными актами Учреждения;</w:t>
      </w:r>
    </w:p>
    <w:p w:rsidR="007D5162" w:rsidRPr="007D5162" w:rsidRDefault="007D5162" w:rsidP="00B0511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>, контролирует ведение бухгалтерского учета, отчетности в соответствии с требованиями законодательства;</w:t>
      </w:r>
    </w:p>
    <w:p w:rsidR="007D5162" w:rsidRPr="007D5162" w:rsidRDefault="007D5162" w:rsidP="00B0511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и полное внесение налоговых и иных обязательных платежей в бюджеты всех уровней бюджетной системы Российской Федерации;</w:t>
      </w:r>
    </w:p>
    <w:p w:rsidR="007D5162" w:rsidRPr="007D5162" w:rsidRDefault="007D5162" w:rsidP="00B0511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 должностные обязанности работников;</w:t>
      </w:r>
    </w:p>
    <w:p w:rsidR="007D5162" w:rsidRPr="007D5162" w:rsidRDefault="007D5162" w:rsidP="00B0511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меры по выполнению в Учреждении правил техники </w:t>
      </w:r>
      <w:r w:rsidR="00237314" w:rsidRPr="007D5162">
        <w:rPr>
          <w:rFonts w:ascii="Times New Roman" w:eastAsia="Times New Roman" w:hAnsi="Times New Roman" w:cs="Times New Roman"/>
          <w:sz w:val="24"/>
          <w:szCs w:val="24"/>
        </w:rPr>
        <w:t>безопасности; пожарной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и требований по защите жизни и здоровья работников Учреждения;</w:t>
      </w:r>
    </w:p>
    <w:p w:rsidR="007D5162" w:rsidRDefault="007D5162" w:rsidP="00B0511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D5162">
        <w:rPr>
          <w:rFonts w:ascii="Times New Roman" w:eastAsia="Times New Roman" w:hAnsi="Times New Roman" w:cs="Times New Roman"/>
          <w:sz w:val="24"/>
          <w:szCs w:val="24"/>
        </w:rPr>
        <w:t>несет</w:t>
      </w:r>
      <w:proofErr w:type="gramEnd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деятельность Учреждения перед Учредителем</w:t>
      </w: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4FC8" w:rsidRDefault="00314FC8" w:rsidP="00314FC8">
      <w:pPr>
        <w:pStyle w:val="a5"/>
        <w:spacing w:after="0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4CE" w:rsidRPr="00C674CE" w:rsidRDefault="00C674CE" w:rsidP="00314FC8">
      <w:pPr>
        <w:pStyle w:val="a5"/>
        <w:spacing w:after="0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 w:rsidRPr="00C674C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обрание </w:t>
      </w:r>
      <w:r w:rsidR="00314FC8">
        <w:rPr>
          <w:rFonts w:ascii="Times New Roman" w:eastAsia="Times New Roman" w:hAnsi="Times New Roman" w:cs="Times New Roman"/>
          <w:b/>
          <w:sz w:val="24"/>
          <w:szCs w:val="24"/>
        </w:rPr>
        <w:t>трудового коллектива Учреждения</w:t>
      </w:r>
    </w:p>
    <w:p w:rsidR="007D5162" w:rsidRPr="007D5162" w:rsidRDefault="007D5162" w:rsidP="00314F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Органом самоуправления Учреждения является собрание трудового коллектива Учреждения. </w:t>
      </w:r>
    </w:p>
    <w:p w:rsidR="007D5162" w:rsidRPr="007D5162" w:rsidRDefault="007D5162" w:rsidP="00314F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К компетенции собрания трудового коллектива Учреждения</w:t>
      </w: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7D5162" w:rsidRPr="00C674CE" w:rsidRDefault="007D5162" w:rsidP="00B05116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работников Учреждения в Набл</w:t>
      </w:r>
      <w:r w:rsidR="00C674CE">
        <w:rPr>
          <w:rFonts w:ascii="Times New Roman" w:eastAsia="Times New Roman" w:hAnsi="Times New Roman" w:cs="Times New Roman"/>
          <w:sz w:val="24"/>
          <w:szCs w:val="24"/>
        </w:rPr>
        <w:t xml:space="preserve">юдательный совет </w:t>
      </w:r>
      <w:r w:rsidRPr="00C674CE">
        <w:rPr>
          <w:rFonts w:ascii="Times New Roman" w:eastAsia="Times New Roman" w:hAnsi="Times New Roman" w:cs="Times New Roman"/>
          <w:sz w:val="24"/>
          <w:szCs w:val="24"/>
        </w:rPr>
        <w:t>Учреждения   или досрочное прекращение его полномочий;</w:t>
      </w:r>
    </w:p>
    <w:p w:rsidR="007D5162" w:rsidRPr="00C674CE" w:rsidRDefault="007D5162" w:rsidP="00B05116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избрание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представителей, работников Учреждения в комиссию по трудовым спорам;</w:t>
      </w:r>
    </w:p>
    <w:p w:rsidR="007D5162" w:rsidRPr="00C674CE" w:rsidRDefault="007D5162" w:rsidP="00B05116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в разработке и утверждение коллективного договора Учреждения, внесение в него изменений;</w:t>
      </w:r>
    </w:p>
    <w:p w:rsidR="007D5162" w:rsidRDefault="007D5162" w:rsidP="00B05116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иные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функции, предусмотренные настоящим Уставом.</w:t>
      </w:r>
    </w:p>
    <w:p w:rsidR="00314FC8" w:rsidRDefault="00314FC8" w:rsidP="00314FC8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4CE" w:rsidRPr="00C674CE" w:rsidRDefault="00C674CE" w:rsidP="00314FC8">
      <w:pPr>
        <w:pStyle w:val="a5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К компетенции Педагогического совета относятся: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образовательной деятельности Учреждения;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отбор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и утверждение образовательных программ для использования в деятельности Учреждения;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вопросов содержания форм и методов образовательного процесса, планирование образовательной деятельности;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вопросов повышения квалификации и переподготовки кадров;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>, выявление, обобщение, распространение, внедрение педагогического опыта;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вопросов организации платных образовательных услуг в Учреждении;</w:t>
      </w:r>
    </w:p>
    <w:p w:rsidR="007D5162" w:rsidRPr="00C674CE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заслушивание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отчетов директора, заместителей директора о создании условий для реализации образовательных программ в Учреждении;</w:t>
      </w:r>
    </w:p>
    <w:p w:rsidR="007D5162" w:rsidRDefault="007D5162" w:rsidP="00B05116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кандидатур на поощрение муниципальными, департаментскими, отраслевыми грамотами, благодарственными письмами.</w:t>
      </w:r>
    </w:p>
    <w:p w:rsidR="00314FC8" w:rsidRDefault="00314FC8" w:rsidP="00314FC8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4CE" w:rsidRDefault="00C674CE" w:rsidP="00314FC8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>Управляющий Совет</w:t>
      </w:r>
    </w:p>
    <w:p w:rsidR="007D5162" w:rsidRPr="00C674CE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4CE">
        <w:rPr>
          <w:rFonts w:ascii="Times New Roman" w:eastAsia="Times New Roman" w:hAnsi="Times New Roman" w:cs="Times New Roman"/>
          <w:b/>
          <w:sz w:val="24"/>
          <w:szCs w:val="24"/>
        </w:rPr>
        <w:t>Управляющий Совет</w:t>
      </w:r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- коллегиальный орган общественного управления Учреждения, формируемый посредством выбора, кооптации и назначения.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237314" w:rsidRPr="007D5162">
        <w:rPr>
          <w:rFonts w:ascii="Times New Roman" w:eastAsia="Times New Roman" w:hAnsi="Times New Roman" w:cs="Times New Roman"/>
          <w:sz w:val="24"/>
          <w:szCs w:val="24"/>
        </w:rPr>
        <w:t>Управляющего Совета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принципах: законности, гласности, коллективного обсуждения и решения вопросов ответственности и подотчетности перед Управляющим Советом, всестороннего учета общественного мнения участников образовательного процесса и общественности.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Управляющий Совет Учреждения осуществляет свои полномочия в соответствии с законодательством РФ, Уставом Учреждения и локальным актом «Об Управляющем Совете </w:t>
      </w:r>
      <w:r w:rsidR="00EC7BFD" w:rsidRPr="00EC7BFD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674CE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В Учреждении создается Управляющий Совет в составе не менее 11 человек.</w:t>
      </w:r>
      <w:r w:rsidR="00C6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62" w:rsidRPr="007D5162" w:rsidRDefault="007D5162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Полномочия Управляющего Совета: </w:t>
      </w:r>
    </w:p>
    <w:p w:rsidR="007D5162" w:rsidRPr="00C674CE" w:rsidRDefault="007D5162" w:rsidP="00B0511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предварительное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и согласование Программы деятельности Учреждения;</w:t>
      </w:r>
    </w:p>
    <w:p w:rsidR="007D5162" w:rsidRPr="00C674CE" w:rsidRDefault="007D5162" w:rsidP="00B0511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пределах компетенции Управляющего Совета осуществляют контроль за правами учащихся;</w:t>
      </w:r>
    </w:p>
    <w:p w:rsidR="007D5162" w:rsidRPr="00C674CE" w:rsidRDefault="007D5162" w:rsidP="00B0511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4CE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proofErr w:type="gramEnd"/>
      <w:r w:rsidRPr="00C674CE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и проведении публичных общественных слушаниях (Публичный доклад).</w:t>
      </w:r>
    </w:p>
    <w:p w:rsidR="00C674CE" w:rsidRDefault="007D5162" w:rsidP="00B0511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4CE">
        <w:rPr>
          <w:rFonts w:ascii="Times New Roman" w:eastAsia="Times New Roman" w:hAnsi="Times New Roman" w:cs="Times New Roman"/>
          <w:sz w:val="24"/>
          <w:szCs w:val="24"/>
        </w:rPr>
        <w:t>Сроки полномочий 5 лет.</w:t>
      </w:r>
    </w:p>
    <w:p w:rsidR="00E45E99" w:rsidRPr="00E45E99" w:rsidRDefault="00E45E99" w:rsidP="00314F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>Наблюдательный совет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В Учреждении создается Наблюдательный совет</w:t>
      </w: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в составе не менее 5 и не более 11 человек.</w:t>
      </w:r>
    </w:p>
    <w:p w:rsidR="007D5162" w:rsidRPr="007D5162" w:rsidRDefault="007D5162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состав Наблюдательного совета автономного учреждения входят представители Учредителя, представители Комитета, представители общественности, в том числе лица, имеющие заслуги и достижения в соответствующей сфере деятельности, представители работников Учреждения, которые избираются на собрании трудового коллектива Учреждения. В состав Наблюдательного совета Учреждения могут входить представители иных государственных органов, органов местного самоуправления, юридических лиц. Состав Наблюдательного совета формируется с учетом требований законодательства Российской Федерации. 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Решение о назначении представител</w:t>
      </w:r>
      <w:r w:rsidR="000D77DE">
        <w:rPr>
          <w:rFonts w:ascii="Times New Roman" w:eastAsia="Times New Roman" w:hAnsi="Times New Roman" w:cs="Times New Roman"/>
          <w:sz w:val="24"/>
          <w:szCs w:val="24"/>
        </w:rPr>
        <w:t>я работников Учреждения членом Н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аблюдательного совета Учреждения или досрочном прекращении его полномочий </w:t>
      </w:r>
      <w:r w:rsidR="00237314" w:rsidRPr="007D5162">
        <w:rPr>
          <w:rFonts w:ascii="Times New Roman" w:eastAsia="Times New Roman" w:hAnsi="Times New Roman" w:cs="Times New Roman"/>
          <w:sz w:val="24"/>
          <w:szCs w:val="24"/>
        </w:rPr>
        <w:t>принимается собранием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 Учреждения.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Срок полномочий Наблюдательного совета Учреждения </w:t>
      </w:r>
      <w:r w:rsidR="00237314" w:rsidRPr="007D5162">
        <w:rPr>
          <w:rFonts w:ascii="Times New Roman" w:eastAsia="Times New Roman" w:hAnsi="Times New Roman" w:cs="Times New Roman"/>
          <w:sz w:val="24"/>
          <w:szCs w:val="24"/>
        </w:rPr>
        <w:t>составляет пять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7D5162" w:rsidRPr="007D5162" w:rsidRDefault="007D5162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Одно и то же лицо может быть членом Наблюдательного совета Учреждения неограниченное число раз. Директор Учреждения и его заместители не могут быть членами Наблюдательного совета Учреждения. 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Учреждение не вправе выплачивать членам наблюдательного совета </w:t>
      </w:r>
      <w:r w:rsidR="00E45E99" w:rsidRPr="007D5162">
        <w:rPr>
          <w:rFonts w:ascii="Times New Roman" w:eastAsia="Times New Roman" w:hAnsi="Times New Roman" w:cs="Times New Roman"/>
          <w:sz w:val="24"/>
          <w:szCs w:val="24"/>
        </w:rPr>
        <w:t>Учреждения вознаграждение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Учреждения.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Полномочия члена Наблюдательного совета Учреждения могут быть прекращены досрочно: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По просьбе члена Наблюдательного совета Учреждения (письменное заявление);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исполнения членом Наблюдательного совета Учреждения своих обязанностей по состоянию здоровья или в </w:t>
      </w:r>
      <w:r w:rsidR="00E45E99" w:rsidRPr="007D5162">
        <w:rPr>
          <w:rFonts w:ascii="Times New Roman" w:eastAsia="Times New Roman" w:hAnsi="Times New Roman" w:cs="Times New Roman"/>
          <w:sz w:val="24"/>
          <w:szCs w:val="24"/>
        </w:rPr>
        <w:t>случае отсутствия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  в месте нахождения Учреждения в </w:t>
      </w:r>
      <w:r w:rsidR="00E45E99" w:rsidRPr="007D5162">
        <w:rPr>
          <w:rFonts w:ascii="Times New Roman" w:eastAsia="Times New Roman" w:hAnsi="Times New Roman" w:cs="Times New Roman"/>
          <w:sz w:val="24"/>
          <w:szCs w:val="24"/>
        </w:rPr>
        <w:t>течение четырех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месяцев;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В случае привлечения члена Наблюдательного совета Учреждения к уголовной ответственности.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Полномочия члена Наблюдательного совета Учреждения, являющегося представителем государственного органа или органа местного самоуправления и состоящего с этим органом в трудовых правоотношениях, могут быть также прекращены досрочно в случае прекращения </w:t>
      </w:r>
      <w:r w:rsidR="002F5816" w:rsidRPr="007D5162">
        <w:rPr>
          <w:rFonts w:ascii="Times New Roman" w:eastAsia="Times New Roman" w:hAnsi="Times New Roman" w:cs="Times New Roman"/>
          <w:sz w:val="24"/>
          <w:szCs w:val="24"/>
        </w:rPr>
        <w:t>трудовых правоотношений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Вакантные места, образовавшиеся в наблюдательном совете Учреждения в связи со смертью ил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7D5162" w:rsidRPr="007D5162" w:rsidRDefault="007D5162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Наблюдательный совет Учреждения возглавляет председатель Наблюдательного совета. </w:t>
      </w:r>
      <w:r w:rsidR="002F5816" w:rsidRPr="007D5162">
        <w:rPr>
          <w:rFonts w:ascii="Times New Roman" w:eastAsia="Times New Roman" w:hAnsi="Times New Roman" w:cs="Times New Roman"/>
          <w:sz w:val="24"/>
          <w:szCs w:val="24"/>
        </w:rPr>
        <w:t>Председатель Наблюдательного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совета Учреждения избирается на срок полномочий Наблюдательного совета Учреждения членами Наблюдательного совета из числа простым большинством голосов от общего </w:t>
      </w:r>
      <w:r w:rsidR="002F5816" w:rsidRPr="007D5162">
        <w:rPr>
          <w:rFonts w:ascii="Times New Roman" w:eastAsia="Times New Roman" w:hAnsi="Times New Roman" w:cs="Times New Roman"/>
          <w:sz w:val="24"/>
          <w:szCs w:val="24"/>
        </w:rPr>
        <w:t>числа членов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Наблюдательного совета Учреждения. В соответствии с ФЗ «Об автономных учреждениях», представитель работников Учреждения не может быть избран председателем Наблюдательного совета Учреждения.</w:t>
      </w:r>
    </w:p>
    <w:p w:rsidR="007D5162" w:rsidRPr="007D5162" w:rsidRDefault="002F581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Председатель Наблюдательного</w:t>
      </w:r>
      <w:r w:rsidR="007D5162" w:rsidRPr="007D5162">
        <w:rPr>
          <w:rFonts w:ascii="Times New Roman" w:eastAsia="Times New Roman" w:hAnsi="Times New Roman" w:cs="Times New Roman"/>
          <w:sz w:val="24"/>
          <w:szCs w:val="24"/>
        </w:rPr>
        <w:t xml:space="preserve"> совета Учреждения организует работу Наблюдательного совета Учреждения, созывает его заседания, председательствует на них и организует ведение протокола.</w:t>
      </w:r>
    </w:p>
    <w:p w:rsidR="002F5816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Наблюдательный совет Учреждения в любое время вправе переизбрать своего председателя.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Наблюдательный совет Учреждения рассматривает: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Учредителя или руководителя Учреждения о внесении изменений в устав Учреждения. По данному вопросу Наблюдательный совет выдает Учредителю рекомендации, 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оформленные в виде протокола, решения либо заключения. Учредитель Учреждения принимает решение по вопросу изменений в Устав после рассмотрения рекомендаций Наблюдательного совета.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Учредителя или руководителя Учреждения о создании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и ликвидации филиалов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об открытии и о закрытии его представительств.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Учредителя или руководителя Учреждения о реорганизации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Учреждения или о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его ликвидации.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Учредителя или руководителя Учреждения об изъятии имущества, закрепленного за Учреждением на праве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оперативного управления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Проект плана финансово-хозяйственной деятельности Учреждения.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По представлению руководителя Учреждения проекты отчетов о деятельности Учреждения об использовании его имущества, об исполнении плана его финансово- хозяйственной деятельности, годовую бухгалтерскую отчетность Учреждения.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Предложения руководителя Учреждения о совершении сделок по распоряжению имуществом, которым Учреждение не вправе распоряжаться самостоятельно.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о совершении крупных сделок.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Предложения руководителя Учреждения о совершении сделок, в совершении которых имеется заинтересованность.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Предложения руководителя Учреждения о выборе кредитных организаций, в которых автономное учреждение может открыть банковские счета.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Вопросы проведения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аудита годовой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бухгалтерской отчетности Учреждения и утверждения аудиторской организации.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Решение иных вопросов, предусмотренных Федеральным законом «Об автономных учреждениях».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Заседания Наблюдательного совета Учреждения проводятся по мере необходимости, но не реже одного раза в квартал. Заседание Наблюдательного совета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Учреждения созывается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его председателем по собственной инициативе, по требованию Учредителя Учреждения, члена Наблюдательного совета Учреждения или руководителя Учреждения.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В заседании Наблюдательного совета Учреждения вправе участвовать руководитель Учреждения. Иные приглашенные председателем Наблюдательного совета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Учреждения лица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Заседание Наблюдательного совета Учреждения является правомочным, если все члены Наблюдательного совета Учреждения извещены о времени и месте его проведения и на заседании присутствуют более половины членов Наблюдательного совета Учреждения.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>Уставом Учреждения предусматривается возможность учета представленного в письменной форме мнения члена Наблюдательного совета Учреждения,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Учреждения путем проведения заочного голосования. Указанный порядок не может применяться при принятии решений по вопросам о совершении крупных сделок.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7D5162" w:rsidRPr="002F5816" w:rsidRDefault="007D5162" w:rsidP="00B05116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Первое заседание Наблюдательного совета Учреждения после его создания, а также первое заседание нового состава Наблюдательного совета Учреждения созывается по требованию Учредителя Учреждения. До избрания председателя Наблюдательного совета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Учреждения на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таком заседании председательствует старший по возрасту </w:t>
      </w:r>
      <w:r w:rsidR="00237314" w:rsidRPr="002F5816">
        <w:rPr>
          <w:rFonts w:ascii="Times New Roman" w:eastAsia="Times New Roman" w:hAnsi="Times New Roman" w:cs="Times New Roman"/>
          <w:sz w:val="24"/>
          <w:szCs w:val="24"/>
        </w:rPr>
        <w:t>член Наблюдательного</w:t>
      </w:r>
      <w:r w:rsidRPr="002F5816">
        <w:rPr>
          <w:rFonts w:ascii="Times New Roman" w:eastAsia="Times New Roman" w:hAnsi="Times New Roman" w:cs="Times New Roman"/>
          <w:sz w:val="24"/>
          <w:szCs w:val="24"/>
        </w:rPr>
        <w:t xml:space="preserve"> совета Учреждения, за исключением представителя работников Учреждения.</w:t>
      </w:r>
    </w:p>
    <w:p w:rsidR="00314FC8" w:rsidRDefault="00314FC8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162" w:rsidRPr="007D5162" w:rsidRDefault="001341EF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b/>
          <w:sz w:val="24"/>
          <w:szCs w:val="24"/>
        </w:rPr>
        <w:t>Методический Совет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Методический Совет</w:t>
      </w:r>
      <w:r w:rsidRPr="007D5162">
        <w:rPr>
          <w:rFonts w:ascii="Courier New" w:eastAsia="Times New Roman" w:hAnsi="Courier New" w:cs="Times New Roman"/>
          <w:sz w:val="26"/>
          <w:szCs w:val="20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7D5162">
        <w:rPr>
          <w:rFonts w:ascii="Courier New" w:eastAsia="Times New Roman" w:hAnsi="Courier New" w:cs="Times New Roman"/>
          <w:sz w:val="26"/>
          <w:szCs w:val="20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– это педагогический коллегиальный совещательный орган внутреннего управления при директоре</w:t>
      </w:r>
      <w:r w:rsidRPr="007D5162">
        <w:rPr>
          <w:rFonts w:ascii="Courier New" w:eastAsia="Times New Roman" w:hAnsi="Courier New" w:cs="Times New Roman"/>
          <w:sz w:val="26"/>
          <w:szCs w:val="20"/>
        </w:rPr>
        <w:t xml:space="preserve">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Учреждения, способствующий решению приоритетных психолого-педагогических и информационно – методических проблем образовательного процесса.</w:t>
      </w:r>
    </w:p>
    <w:p w:rsidR="007D5162" w:rsidRPr="007D5162" w:rsidRDefault="007D5162" w:rsidP="00314FC8">
      <w:pPr>
        <w:widowControl w:val="0"/>
        <w:tabs>
          <w:tab w:val="left" w:pos="374"/>
          <w:tab w:val="left" w:pos="97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К компетенции Методического Совета относятся:</w:t>
      </w:r>
    </w:p>
    <w:p w:rsidR="007D5162" w:rsidRPr="00130F6D" w:rsidRDefault="001341EF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состояния и</w:t>
      </w:r>
      <w:r w:rsidR="007D5162" w:rsidRPr="0013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F6D">
        <w:rPr>
          <w:rFonts w:ascii="Times New Roman" w:eastAsia="Times New Roman" w:hAnsi="Times New Roman" w:cs="Times New Roman"/>
          <w:sz w:val="24"/>
          <w:szCs w:val="24"/>
        </w:rPr>
        <w:t>результативности образовательного процесса</w:t>
      </w:r>
      <w:r w:rsidR="007D5162" w:rsidRPr="00130F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62" w:rsidRPr="00130F6D" w:rsidRDefault="007D5162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0F2" w:rsidRPr="00130F6D">
        <w:rPr>
          <w:rFonts w:ascii="Times New Roman" w:eastAsia="Times New Roman" w:hAnsi="Times New Roman" w:cs="Times New Roman"/>
          <w:sz w:val="24"/>
          <w:szCs w:val="24"/>
        </w:rPr>
        <w:t>рекомендаций об</w:t>
      </w:r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1EF" w:rsidRPr="00130F6D">
        <w:rPr>
          <w:rFonts w:ascii="Times New Roman" w:eastAsia="Times New Roman" w:hAnsi="Times New Roman" w:cs="Times New Roman"/>
          <w:sz w:val="24"/>
          <w:szCs w:val="24"/>
        </w:rPr>
        <w:t>основных направлениях и путях реализации методической работы</w:t>
      </w:r>
      <w:r w:rsidRPr="00130F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62" w:rsidRPr="00130F6D" w:rsidRDefault="006360F2" w:rsidP="00B05116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iCs/>
          <w:sz w:val="24"/>
          <w:szCs w:val="24"/>
        </w:rPr>
        <w:t>рассмотрение</w:t>
      </w:r>
      <w:proofErr w:type="gramEnd"/>
      <w:r w:rsidRPr="00130F6D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образовательных</w:t>
      </w:r>
      <w:r w:rsidR="007D5162" w:rsidRPr="00130F6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программ, планов, </w:t>
      </w:r>
      <w:r w:rsidR="001341EF" w:rsidRPr="00130F6D">
        <w:rPr>
          <w:rFonts w:ascii="Times New Roman" w:eastAsia="Times New Roman" w:hAnsi="Times New Roman" w:cs="Times New Roman"/>
          <w:iCs/>
          <w:sz w:val="24"/>
          <w:szCs w:val="24"/>
        </w:rPr>
        <w:t>содержания публикаций</w:t>
      </w:r>
      <w:r w:rsidR="007D5162" w:rsidRPr="00130F6D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внутренняя экспертиза дополнительных общеразвивающих программ педагогов дополнительного </w:t>
      </w:r>
      <w:r w:rsidR="001341EF" w:rsidRPr="00130F6D">
        <w:rPr>
          <w:rFonts w:ascii="Times New Roman" w:eastAsia="Times New Roman" w:hAnsi="Times New Roman" w:cs="Times New Roman"/>
          <w:iCs/>
          <w:sz w:val="24"/>
          <w:szCs w:val="24"/>
        </w:rPr>
        <w:t>образования учреждения</w:t>
      </w:r>
      <w:r w:rsidR="007D5162" w:rsidRPr="00130F6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D5162" w:rsidRPr="00130F6D" w:rsidRDefault="00BD03FC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по вопросам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1EF" w:rsidRPr="00130F6D">
        <w:rPr>
          <w:rFonts w:ascii="Times New Roman" w:eastAsia="Times New Roman" w:hAnsi="Times New Roman" w:cs="Times New Roman"/>
          <w:sz w:val="24"/>
          <w:szCs w:val="24"/>
        </w:rPr>
        <w:t>качества образовательного</w:t>
      </w:r>
      <w:r w:rsidR="007D5162" w:rsidRPr="00130F6D">
        <w:rPr>
          <w:rFonts w:ascii="Times New Roman" w:eastAsia="Times New Roman" w:hAnsi="Times New Roman" w:cs="Times New Roman"/>
          <w:sz w:val="24"/>
          <w:szCs w:val="24"/>
        </w:rPr>
        <w:t xml:space="preserve"> процесса </w:t>
      </w:r>
      <w:r w:rsidR="001341EF" w:rsidRPr="00130F6D">
        <w:rPr>
          <w:rFonts w:ascii="Times New Roman" w:eastAsia="Times New Roman" w:hAnsi="Times New Roman" w:cs="Times New Roman"/>
          <w:sz w:val="24"/>
          <w:szCs w:val="24"/>
        </w:rPr>
        <w:t>и профессиональной компетентности педагогов</w:t>
      </w:r>
      <w:r w:rsidR="007D5162" w:rsidRPr="00130F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62" w:rsidRPr="00130F6D" w:rsidRDefault="007D5162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, обобщение </w:t>
      </w:r>
      <w:r w:rsidR="00BD03FC" w:rsidRPr="00130F6D">
        <w:rPr>
          <w:rFonts w:ascii="Times New Roman" w:eastAsia="Times New Roman" w:hAnsi="Times New Roman" w:cs="Times New Roman"/>
          <w:sz w:val="24"/>
          <w:szCs w:val="24"/>
        </w:rPr>
        <w:t>и распространение</w:t>
      </w:r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3FC" w:rsidRPr="00130F6D">
        <w:rPr>
          <w:rFonts w:ascii="Times New Roman" w:eastAsia="Times New Roman" w:hAnsi="Times New Roman" w:cs="Times New Roman"/>
          <w:sz w:val="24"/>
          <w:szCs w:val="24"/>
        </w:rPr>
        <w:t>передового опыта работы</w:t>
      </w:r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педагогов;</w:t>
      </w:r>
    </w:p>
    <w:p w:rsidR="007D5162" w:rsidRPr="00130F6D" w:rsidRDefault="007D5162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 – </w:t>
      </w:r>
      <w:r w:rsidR="00BD03FC" w:rsidRPr="00130F6D">
        <w:rPr>
          <w:rFonts w:ascii="Times New Roman" w:eastAsia="Times New Roman" w:hAnsi="Times New Roman" w:cs="Times New Roman"/>
          <w:sz w:val="24"/>
          <w:szCs w:val="24"/>
        </w:rPr>
        <w:t>методической помощи при проведении</w:t>
      </w:r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конференций, семинаров, практикумов.</w:t>
      </w:r>
    </w:p>
    <w:p w:rsidR="007D5162" w:rsidRPr="00130F6D" w:rsidRDefault="00BD03FC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работы методических объединений</w:t>
      </w:r>
      <w:r w:rsidR="007D5162" w:rsidRPr="00130F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62" w:rsidRPr="00130F6D" w:rsidRDefault="00BD03FC" w:rsidP="00B05116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F6D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gramEnd"/>
      <w:r w:rsidRPr="00130F6D">
        <w:rPr>
          <w:rFonts w:ascii="Times New Roman" w:eastAsia="Times New Roman" w:hAnsi="Times New Roman" w:cs="Times New Roman"/>
          <w:sz w:val="24"/>
          <w:szCs w:val="24"/>
        </w:rPr>
        <w:t xml:space="preserve"> положений о проведении конкурсов, фестивалей</w:t>
      </w:r>
      <w:r w:rsidR="007D5162" w:rsidRPr="00130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162" w:rsidRPr="007D5162" w:rsidRDefault="007D5162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Состав Методического совета утверждается приказом директора Учреждения.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bookmarkStart w:id="0" w:name="YANDEX_17"/>
      <w:bookmarkEnd w:id="0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я Методического </w:t>
      </w:r>
      <w:r w:rsidR="00BD03FC" w:rsidRPr="007D5162">
        <w:rPr>
          <w:rFonts w:ascii="Times New Roman" w:eastAsia="Times New Roman" w:hAnsi="Times New Roman" w:cs="Times New Roman"/>
          <w:sz w:val="24"/>
          <w:szCs w:val="24"/>
        </w:rPr>
        <w:t>Совета проводятся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по мере необходимости, но не реже трех раз в год.</w:t>
      </w:r>
      <w:bookmarkStart w:id="1" w:name="YANDEX_18"/>
      <w:bookmarkEnd w:id="1"/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совет </w:t>
      </w:r>
      <w:r w:rsidR="00BD03FC" w:rsidRPr="007D5162">
        <w:rPr>
          <w:rFonts w:ascii="Times New Roman" w:eastAsia="Times New Roman" w:hAnsi="Times New Roman" w:cs="Times New Roman"/>
          <w:sz w:val="24"/>
          <w:szCs w:val="24"/>
        </w:rPr>
        <w:t>правомочен принимать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 xml:space="preserve"> решения, если на заседании присутствует не менее половины его состава. Все вопросы решаются открытым голосованием и принимаются простым большинством голосов. </w:t>
      </w:r>
    </w:p>
    <w:p w:rsidR="00ED4CC7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Работа Методического Совета осуществляется на основе плана работы, разработанного членами совета, одобренного на заседании Методического Совета и утвержденного </w:t>
      </w:r>
      <w:r w:rsidRPr="007D5162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приказом директора </w:t>
      </w:r>
      <w:r w:rsidRPr="007D5162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7D5162" w:rsidRPr="007D5162" w:rsidRDefault="007D5162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Комплектование штата работников Учреждения осуществляется на основе трудовых договоров, заключаемых на неопределенный срок. В случаях, предусмотренных законодательством, могут заключаться срочные трудовые договоры.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7D5162" w:rsidRPr="007D5162" w:rsidRDefault="007D51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t>Разграничение полномочий между директором Учреждения и органом самоуправления Учреждения определяются:</w:t>
      </w:r>
    </w:p>
    <w:p w:rsidR="007D5162" w:rsidRPr="007D5162" w:rsidRDefault="007D5162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62">
        <w:rPr>
          <w:rFonts w:ascii="Times New Roman" w:eastAsia="Times New Roman" w:hAnsi="Times New Roman" w:cs="Times New Roman"/>
          <w:sz w:val="24"/>
          <w:szCs w:val="24"/>
        </w:rPr>
        <w:lastRenderedPageBreak/>
        <w:t>Уставом Учреждения;</w:t>
      </w:r>
    </w:p>
    <w:p w:rsidR="007D5162" w:rsidRPr="006360F2" w:rsidRDefault="007D5162" w:rsidP="00B05116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F2">
        <w:rPr>
          <w:rFonts w:ascii="Times New Roman" w:eastAsia="Times New Roman" w:hAnsi="Times New Roman" w:cs="Times New Roman"/>
          <w:sz w:val="24"/>
          <w:szCs w:val="24"/>
        </w:rPr>
        <w:t>Приказами директора Учреждения.</w:t>
      </w:r>
    </w:p>
    <w:p w:rsidR="007D5162" w:rsidRPr="006360F2" w:rsidRDefault="007D5162" w:rsidP="00B05116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F2">
        <w:rPr>
          <w:rFonts w:ascii="Times New Roman" w:eastAsia="Times New Roman" w:hAnsi="Times New Roman" w:cs="Times New Roman"/>
          <w:sz w:val="24"/>
          <w:szCs w:val="24"/>
        </w:rPr>
        <w:t>Локальными акты Учреждения:</w:t>
      </w:r>
    </w:p>
    <w:p w:rsidR="006360F2" w:rsidRPr="006360F2" w:rsidRDefault="007D5162" w:rsidP="00B05116">
      <w:pPr>
        <w:pStyle w:val="a5"/>
        <w:numPr>
          <w:ilvl w:val="0"/>
          <w:numId w:val="10"/>
        </w:numPr>
        <w:spacing w:after="0"/>
        <w:ind w:left="1208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0F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360F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административно-финансовой деятельности;</w:t>
      </w:r>
    </w:p>
    <w:p w:rsidR="007D5162" w:rsidRPr="006360F2" w:rsidRDefault="007D5162" w:rsidP="00B05116">
      <w:pPr>
        <w:pStyle w:val="a5"/>
        <w:numPr>
          <w:ilvl w:val="0"/>
          <w:numId w:val="10"/>
        </w:numPr>
        <w:spacing w:after="0"/>
        <w:ind w:left="1208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0F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360F2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методическому сопровождению;</w:t>
      </w:r>
    </w:p>
    <w:p w:rsidR="007D5162" w:rsidRPr="006360F2" w:rsidRDefault="007D5162" w:rsidP="00B05116">
      <w:pPr>
        <w:pStyle w:val="a5"/>
        <w:numPr>
          <w:ilvl w:val="0"/>
          <w:numId w:val="10"/>
        </w:numPr>
        <w:spacing w:after="0"/>
        <w:ind w:left="1208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0F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360F2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общественному самоуправлению;</w:t>
      </w:r>
    </w:p>
    <w:p w:rsidR="007D5162" w:rsidRPr="006360F2" w:rsidRDefault="007D5162" w:rsidP="00B05116">
      <w:pPr>
        <w:pStyle w:val="a5"/>
        <w:numPr>
          <w:ilvl w:val="0"/>
          <w:numId w:val="10"/>
        </w:numPr>
        <w:spacing w:after="0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0F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360F2">
        <w:rPr>
          <w:rFonts w:ascii="Times New Roman" w:eastAsia="Times New Roman" w:hAnsi="Times New Roman" w:cs="Times New Roman"/>
          <w:sz w:val="24"/>
          <w:szCs w:val="24"/>
        </w:rPr>
        <w:t xml:space="preserve"> охране труда.</w:t>
      </w:r>
    </w:p>
    <w:p w:rsidR="007D5162" w:rsidRPr="006B5DCE" w:rsidRDefault="007D5162" w:rsidP="00B05116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60F2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proofErr w:type="gramEnd"/>
      <w:r w:rsidRPr="006360F2">
        <w:rPr>
          <w:rFonts w:ascii="Times New Roman" w:eastAsia="Times New Roman" w:hAnsi="Times New Roman" w:cs="Times New Roman"/>
          <w:sz w:val="24"/>
          <w:szCs w:val="24"/>
        </w:rPr>
        <w:t xml:space="preserve"> инструкциями.</w:t>
      </w:r>
    </w:p>
    <w:p w:rsidR="004D723B" w:rsidRPr="00B86C27" w:rsidRDefault="006B5DCE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CE">
        <w:rPr>
          <w:rFonts w:ascii="Times New Roman" w:eastAsia="Times New Roman" w:hAnsi="Times New Roman" w:cs="Times New Roman"/>
          <w:sz w:val="24"/>
          <w:szCs w:val="24"/>
        </w:rPr>
        <w:t>Анализ структуры Учреждения и системы управл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им позволяет сделать вывод </w:t>
      </w:r>
      <w:r w:rsidRPr="006B5DCE">
        <w:rPr>
          <w:rFonts w:ascii="Times New Roman" w:eastAsia="Times New Roman" w:hAnsi="Times New Roman" w:cs="Times New Roman"/>
          <w:sz w:val="24"/>
          <w:szCs w:val="24"/>
        </w:rPr>
        <w:t xml:space="preserve">о полном соответствии структуры </w:t>
      </w:r>
      <w:r w:rsidR="00EC7BFD" w:rsidRPr="00EC7BFD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функциональным </w:t>
      </w:r>
      <w:r w:rsidRPr="006B5DCE">
        <w:rPr>
          <w:rFonts w:ascii="Times New Roman" w:eastAsia="Times New Roman" w:hAnsi="Times New Roman" w:cs="Times New Roman"/>
          <w:sz w:val="24"/>
          <w:szCs w:val="24"/>
        </w:rPr>
        <w:t>задачам и уставу Учреждения.</w:t>
      </w:r>
    </w:p>
    <w:p w:rsidR="008D49B8" w:rsidRDefault="008D49B8" w:rsidP="00314F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D41A6" w:rsidRDefault="00C27F5D" w:rsidP="00314FC8">
      <w:pPr>
        <w:spacing w:after="1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63B4E">
        <w:rPr>
          <w:rFonts w:ascii="Times New Roman" w:eastAsia="Calibri" w:hAnsi="Times New Roman" w:cs="Times New Roman"/>
          <w:b/>
          <w:caps/>
          <w:sz w:val="24"/>
          <w:szCs w:val="24"/>
        </w:rPr>
        <w:t>оценка образовательной деятельности</w:t>
      </w:r>
    </w:p>
    <w:p w:rsidR="00137E1F" w:rsidRDefault="00ED41A6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E1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Учреждении осуществляется в соответствии </w:t>
      </w:r>
      <w:r w:rsidRPr="00D340F1">
        <w:rPr>
          <w:rFonts w:ascii="Times New Roman" w:hAnsi="Times New Roman" w:cs="Times New Roman"/>
          <w:b/>
          <w:sz w:val="24"/>
          <w:szCs w:val="24"/>
        </w:rPr>
        <w:t>с образовательной программой,</w:t>
      </w:r>
      <w:r w:rsidRPr="00137E1F">
        <w:rPr>
          <w:rFonts w:ascii="Times New Roman" w:hAnsi="Times New Roman" w:cs="Times New Roman"/>
          <w:sz w:val="24"/>
          <w:szCs w:val="24"/>
        </w:rPr>
        <w:t xml:space="preserve"> разрабатываемой Учреждением самос</w:t>
      </w:r>
      <w:r w:rsidR="00137E1F">
        <w:rPr>
          <w:rFonts w:ascii="Times New Roman" w:hAnsi="Times New Roman" w:cs="Times New Roman"/>
          <w:sz w:val="24"/>
          <w:szCs w:val="24"/>
        </w:rPr>
        <w:t xml:space="preserve">тоятельно на каждый учебный год. </w:t>
      </w:r>
      <w:r w:rsidRPr="00137E1F">
        <w:rPr>
          <w:rFonts w:ascii="Times New Roman" w:hAnsi="Times New Roman" w:cs="Times New Roman"/>
          <w:sz w:val="24"/>
          <w:szCs w:val="24"/>
        </w:rPr>
        <w:t xml:space="preserve">Образовательная программа определяет объем и сроки обучения, содержание образования, планируемые результаты и организационно-педагогические условия осуществления образовательной деятельности в Учреждении. </w:t>
      </w:r>
    </w:p>
    <w:p w:rsidR="00137E1F" w:rsidRDefault="00137E1F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E1F">
        <w:rPr>
          <w:rFonts w:ascii="Times New Roman" w:hAnsi="Times New Roman" w:cs="Times New Roman"/>
          <w:sz w:val="24"/>
          <w:szCs w:val="24"/>
        </w:rPr>
        <w:t>В ст</w:t>
      </w:r>
      <w:r w:rsidR="00ED41A6" w:rsidRPr="00137E1F">
        <w:rPr>
          <w:rFonts w:ascii="Times New Roman" w:hAnsi="Times New Roman" w:cs="Times New Roman"/>
          <w:sz w:val="24"/>
          <w:szCs w:val="24"/>
        </w:rPr>
        <w:t>руктур</w:t>
      </w:r>
      <w:r w:rsidRPr="00137E1F">
        <w:rPr>
          <w:rFonts w:ascii="Times New Roman" w:hAnsi="Times New Roman" w:cs="Times New Roman"/>
          <w:sz w:val="24"/>
          <w:szCs w:val="24"/>
        </w:rPr>
        <w:t>у</w:t>
      </w:r>
      <w:r w:rsidR="00ED41A6" w:rsidRPr="00137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E77091" w:rsidRPr="00E77091">
        <w:rPr>
          <w:rFonts w:ascii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137E1F">
        <w:rPr>
          <w:rFonts w:ascii="Times New Roman" w:hAnsi="Times New Roman" w:cs="Times New Roman"/>
          <w:sz w:val="24"/>
          <w:szCs w:val="24"/>
        </w:rPr>
        <w:t>включены</w:t>
      </w:r>
      <w:r w:rsidR="00ED41A6" w:rsidRPr="00137E1F">
        <w:rPr>
          <w:rFonts w:ascii="Times New Roman" w:hAnsi="Times New Roman" w:cs="Times New Roman"/>
          <w:sz w:val="24"/>
          <w:szCs w:val="24"/>
        </w:rPr>
        <w:t xml:space="preserve"> следующие разделы: </w:t>
      </w:r>
    </w:p>
    <w:p w:rsidR="00137E1F" w:rsidRPr="003B01F0" w:rsidRDefault="00137E1F" w:rsidP="00B05116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1F0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Pr="003B01F0">
        <w:rPr>
          <w:rFonts w:ascii="Times New Roman" w:hAnsi="Times New Roman" w:cs="Times New Roman"/>
          <w:sz w:val="24"/>
          <w:szCs w:val="24"/>
        </w:rPr>
        <w:t xml:space="preserve"> учреждения и принципов образовательной политики;</w:t>
      </w:r>
    </w:p>
    <w:p w:rsidR="003B01F0" w:rsidRDefault="00137E1F" w:rsidP="00B05116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1F0">
        <w:rPr>
          <w:rFonts w:ascii="Times New Roman" w:hAnsi="Times New Roman" w:cs="Times New Roman"/>
          <w:sz w:val="24"/>
          <w:szCs w:val="24"/>
        </w:rPr>
        <w:t>организационно</w:t>
      </w:r>
      <w:proofErr w:type="gramEnd"/>
      <w:r w:rsidRPr="003B01F0">
        <w:rPr>
          <w:rFonts w:ascii="Times New Roman" w:hAnsi="Times New Roman" w:cs="Times New Roman"/>
          <w:sz w:val="24"/>
          <w:szCs w:val="24"/>
        </w:rPr>
        <w:t>-педагогические условия реализации образовательной программы</w:t>
      </w:r>
      <w:r w:rsidR="003B01F0" w:rsidRPr="003B01F0">
        <w:rPr>
          <w:rFonts w:ascii="Times New Roman" w:hAnsi="Times New Roman" w:cs="Times New Roman"/>
          <w:sz w:val="24"/>
          <w:szCs w:val="24"/>
        </w:rPr>
        <w:t xml:space="preserve"> где описывается: материально-техническое оснащение учебного процесса, режим работы Учреждения, построение и логика расписания учебных занятий, перечень и сроки освоения образовательных программ, продолжительность обучения на каждом этапе, характеристика кадрового состава, характеристика контингента учащихся, возрастной состав учащихся </w:t>
      </w:r>
      <w:r w:rsidR="00E77091" w:rsidRPr="00EC7BFD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3B01F0">
        <w:rPr>
          <w:rFonts w:ascii="Times New Roman" w:hAnsi="Times New Roman" w:cs="Times New Roman"/>
          <w:sz w:val="24"/>
          <w:szCs w:val="24"/>
        </w:rPr>
        <w:t>;</w:t>
      </w:r>
      <w:r w:rsidR="003B01F0" w:rsidRPr="003B0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1F0" w:rsidRPr="003B01F0" w:rsidRDefault="00D53BF9" w:rsidP="00B05116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1F0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1F0">
        <w:rPr>
          <w:rFonts w:ascii="Times New Roman" w:hAnsi="Times New Roman" w:cs="Times New Roman"/>
          <w:sz w:val="24"/>
          <w:szCs w:val="24"/>
        </w:rPr>
        <w:t>с</w:t>
      </w:r>
      <w:r w:rsidR="00137E1F" w:rsidRPr="003B01F0">
        <w:rPr>
          <w:rFonts w:ascii="Times New Roman" w:hAnsi="Times New Roman" w:cs="Times New Roman"/>
          <w:sz w:val="24"/>
          <w:szCs w:val="24"/>
        </w:rPr>
        <w:t xml:space="preserve"> указанием </w:t>
      </w:r>
      <w:r w:rsidR="003B01F0" w:rsidRPr="003B01F0">
        <w:rPr>
          <w:rFonts w:ascii="Times New Roman" w:hAnsi="Times New Roman" w:cs="Times New Roman"/>
          <w:sz w:val="24"/>
          <w:szCs w:val="24"/>
        </w:rPr>
        <w:t>цели и задач на 20</w:t>
      </w:r>
      <w:r w:rsidR="00E77091" w:rsidRPr="00E77091">
        <w:rPr>
          <w:rFonts w:ascii="Times New Roman" w:hAnsi="Times New Roman" w:cs="Times New Roman"/>
          <w:sz w:val="24"/>
          <w:szCs w:val="24"/>
        </w:rPr>
        <w:t>20</w:t>
      </w:r>
      <w:r w:rsidR="003B01F0" w:rsidRPr="003B01F0">
        <w:rPr>
          <w:rFonts w:ascii="Times New Roman" w:hAnsi="Times New Roman" w:cs="Times New Roman"/>
          <w:sz w:val="24"/>
          <w:szCs w:val="24"/>
        </w:rPr>
        <w:t>-202</w:t>
      </w:r>
      <w:r w:rsidR="00E77091" w:rsidRPr="00E77091">
        <w:rPr>
          <w:rFonts w:ascii="Times New Roman" w:hAnsi="Times New Roman" w:cs="Times New Roman"/>
          <w:sz w:val="24"/>
          <w:szCs w:val="24"/>
        </w:rPr>
        <w:t>1</w:t>
      </w:r>
      <w:r w:rsidR="003B01F0" w:rsidRPr="003B01F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B01F0">
        <w:rPr>
          <w:rFonts w:ascii="Times New Roman" w:hAnsi="Times New Roman" w:cs="Times New Roman"/>
          <w:sz w:val="24"/>
          <w:szCs w:val="24"/>
        </w:rPr>
        <w:t>, календарн</w:t>
      </w:r>
      <w:r w:rsidR="00470936">
        <w:rPr>
          <w:rFonts w:ascii="Times New Roman" w:hAnsi="Times New Roman" w:cs="Times New Roman"/>
          <w:sz w:val="24"/>
          <w:szCs w:val="24"/>
        </w:rPr>
        <w:t>ого</w:t>
      </w:r>
      <w:r w:rsidR="003B01F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470936">
        <w:rPr>
          <w:rFonts w:ascii="Times New Roman" w:hAnsi="Times New Roman" w:cs="Times New Roman"/>
          <w:sz w:val="24"/>
          <w:szCs w:val="24"/>
        </w:rPr>
        <w:t>ого</w:t>
      </w:r>
      <w:r w:rsidR="003B01F0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470936">
        <w:rPr>
          <w:rFonts w:ascii="Times New Roman" w:hAnsi="Times New Roman" w:cs="Times New Roman"/>
          <w:sz w:val="24"/>
          <w:szCs w:val="24"/>
        </w:rPr>
        <w:t>а</w:t>
      </w:r>
      <w:r w:rsidR="003B01F0">
        <w:rPr>
          <w:rFonts w:ascii="Times New Roman" w:hAnsi="Times New Roman" w:cs="Times New Roman"/>
          <w:sz w:val="24"/>
          <w:szCs w:val="24"/>
        </w:rPr>
        <w:t>, учебн</w:t>
      </w:r>
      <w:r w:rsidR="00470936">
        <w:rPr>
          <w:rFonts w:ascii="Times New Roman" w:hAnsi="Times New Roman" w:cs="Times New Roman"/>
          <w:sz w:val="24"/>
          <w:szCs w:val="24"/>
        </w:rPr>
        <w:t>ого</w:t>
      </w:r>
      <w:r w:rsidR="003B01F0">
        <w:rPr>
          <w:rFonts w:ascii="Times New Roman" w:hAnsi="Times New Roman" w:cs="Times New Roman"/>
          <w:sz w:val="24"/>
          <w:szCs w:val="24"/>
        </w:rPr>
        <w:t xml:space="preserve"> план</w:t>
      </w:r>
      <w:r w:rsidR="00470936">
        <w:rPr>
          <w:rFonts w:ascii="Times New Roman" w:hAnsi="Times New Roman" w:cs="Times New Roman"/>
          <w:sz w:val="24"/>
          <w:szCs w:val="24"/>
        </w:rPr>
        <w:t>а</w:t>
      </w:r>
      <w:r w:rsidR="003B01F0">
        <w:rPr>
          <w:rFonts w:ascii="Times New Roman" w:hAnsi="Times New Roman" w:cs="Times New Roman"/>
          <w:sz w:val="24"/>
          <w:szCs w:val="24"/>
        </w:rPr>
        <w:t>, к</w:t>
      </w:r>
      <w:r w:rsidR="003B01F0" w:rsidRPr="003B01F0">
        <w:rPr>
          <w:rFonts w:ascii="Times New Roman" w:hAnsi="Times New Roman" w:cs="Times New Roman"/>
          <w:sz w:val="24"/>
          <w:szCs w:val="24"/>
        </w:rPr>
        <w:t>ратк</w:t>
      </w:r>
      <w:r w:rsidR="00470936">
        <w:rPr>
          <w:rFonts w:ascii="Times New Roman" w:hAnsi="Times New Roman" w:cs="Times New Roman"/>
          <w:sz w:val="24"/>
          <w:szCs w:val="24"/>
        </w:rPr>
        <w:t>ой</w:t>
      </w:r>
      <w:r w:rsidR="003B01F0" w:rsidRPr="003B01F0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70936">
        <w:rPr>
          <w:rFonts w:ascii="Times New Roman" w:hAnsi="Times New Roman" w:cs="Times New Roman"/>
          <w:sz w:val="24"/>
          <w:szCs w:val="24"/>
        </w:rPr>
        <w:t>и</w:t>
      </w:r>
      <w:r w:rsidR="003B01F0" w:rsidRPr="003B01F0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общеразвивающих программ на 20</w:t>
      </w:r>
      <w:r w:rsidR="00D14A60">
        <w:rPr>
          <w:rFonts w:ascii="Times New Roman" w:hAnsi="Times New Roman" w:cs="Times New Roman"/>
          <w:sz w:val="24"/>
          <w:szCs w:val="24"/>
        </w:rPr>
        <w:t>20</w:t>
      </w:r>
      <w:r w:rsidR="003B01F0" w:rsidRPr="003B01F0">
        <w:rPr>
          <w:rFonts w:ascii="Times New Roman" w:hAnsi="Times New Roman" w:cs="Times New Roman"/>
          <w:sz w:val="24"/>
          <w:szCs w:val="24"/>
        </w:rPr>
        <w:t>-202</w:t>
      </w:r>
      <w:r w:rsidR="00D14A60">
        <w:rPr>
          <w:rFonts w:ascii="Times New Roman" w:hAnsi="Times New Roman" w:cs="Times New Roman"/>
          <w:sz w:val="24"/>
          <w:szCs w:val="24"/>
        </w:rPr>
        <w:t>1</w:t>
      </w:r>
      <w:r w:rsidR="003B01F0" w:rsidRPr="003B01F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B01F0">
        <w:rPr>
          <w:rFonts w:ascii="Times New Roman" w:hAnsi="Times New Roman" w:cs="Times New Roman"/>
          <w:sz w:val="24"/>
          <w:szCs w:val="24"/>
        </w:rPr>
        <w:t>;</w:t>
      </w:r>
    </w:p>
    <w:p w:rsidR="00470936" w:rsidRPr="00470936" w:rsidRDefault="00470936" w:rsidP="00B05116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470936">
        <w:rPr>
          <w:rFonts w:ascii="Times New Roman" w:hAnsi="Times New Roman" w:cs="Times New Roman"/>
          <w:sz w:val="24"/>
          <w:szCs w:val="24"/>
        </w:rPr>
        <w:t>ормы</w:t>
      </w:r>
      <w:proofErr w:type="gramEnd"/>
      <w:r w:rsidRPr="00470936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D53BF9">
        <w:rPr>
          <w:rFonts w:ascii="Times New Roman" w:hAnsi="Times New Roman" w:cs="Times New Roman"/>
          <w:sz w:val="24"/>
          <w:szCs w:val="24"/>
        </w:rPr>
        <w:t>;</w:t>
      </w:r>
    </w:p>
    <w:p w:rsidR="00470936" w:rsidRPr="00470936" w:rsidRDefault="00470936" w:rsidP="00B05116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70936">
        <w:rPr>
          <w:rFonts w:ascii="Times New Roman" w:hAnsi="Times New Roman" w:cs="Times New Roman"/>
          <w:sz w:val="24"/>
          <w:szCs w:val="24"/>
        </w:rPr>
        <w:t>жидаемые</w:t>
      </w:r>
      <w:proofErr w:type="gramEnd"/>
      <w:r w:rsidRPr="00470936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D53BF9">
        <w:rPr>
          <w:rFonts w:ascii="Times New Roman" w:hAnsi="Times New Roman" w:cs="Times New Roman"/>
          <w:sz w:val="24"/>
          <w:szCs w:val="24"/>
        </w:rPr>
        <w:t>;</w:t>
      </w:r>
    </w:p>
    <w:p w:rsidR="003B01F0" w:rsidRPr="00D53BF9" w:rsidRDefault="00470936" w:rsidP="00B05116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470936">
        <w:rPr>
          <w:rFonts w:ascii="Times New Roman" w:hAnsi="Times New Roman" w:cs="Times New Roman"/>
          <w:sz w:val="24"/>
          <w:szCs w:val="24"/>
        </w:rPr>
        <w:t>етодическое</w:t>
      </w:r>
      <w:proofErr w:type="gramEnd"/>
      <w:r w:rsidRPr="00470936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</w:t>
      </w:r>
      <w:r w:rsidR="00D53BF9">
        <w:rPr>
          <w:rFonts w:ascii="Times New Roman" w:hAnsi="Times New Roman" w:cs="Times New Roman"/>
          <w:sz w:val="24"/>
          <w:szCs w:val="24"/>
        </w:rPr>
        <w:t>.</w:t>
      </w:r>
    </w:p>
    <w:p w:rsidR="00D53BF9" w:rsidRDefault="00D53BF9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BF9">
        <w:rPr>
          <w:rFonts w:ascii="Times New Roman" w:eastAsia="Times New Roman" w:hAnsi="Times New Roman" w:cs="Times New Roman"/>
          <w:sz w:val="24"/>
          <w:szCs w:val="24"/>
        </w:rPr>
        <w:t xml:space="preserve">Целью образовательной программы </w:t>
      </w:r>
      <w:r w:rsidR="00E77091" w:rsidRPr="00E77091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D53BF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005">
        <w:rPr>
          <w:rFonts w:ascii="Times New Roman" w:eastAsia="Calibri" w:hAnsi="Times New Roman" w:cs="Times New Roman"/>
          <w:sz w:val="24"/>
          <w:szCs w:val="24"/>
        </w:rPr>
        <w:t xml:space="preserve">создание организационных, экономических и методических условий для обеспечения функционирования и развития </w:t>
      </w:r>
      <w:r w:rsidR="00E77091" w:rsidRPr="00E77091">
        <w:rPr>
          <w:rFonts w:ascii="Times New Roman" w:eastAsia="Calibri" w:hAnsi="Times New Roman" w:cs="Times New Roman"/>
          <w:sz w:val="24"/>
          <w:szCs w:val="24"/>
        </w:rPr>
        <w:t>МАУ ДО ЦТР «Детвора» город Радужный</w:t>
      </w:r>
      <w:r w:rsidRPr="009A6005">
        <w:rPr>
          <w:rFonts w:ascii="Times New Roman" w:eastAsia="Calibri" w:hAnsi="Times New Roman" w:cs="Times New Roman"/>
          <w:sz w:val="24"/>
          <w:szCs w:val="24"/>
        </w:rPr>
        <w:t>, повышения качества, доступности и конкурентоспособности дополнительного образования в интересах учащихся, их родителей, социальных партнёров и общества в целом через создание единого интеграционного социокультурного и образовательного пространства.</w:t>
      </w:r>
    </w:p>
    <w:p w:rsidR="00862F46" w:rsidRDefault="00ED41A6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BF9">
        <w:rPr>
          <w:rFonts w:ascii="Times New Roman" w:hAnsi="Times New Roman" w:cs="Times New Roman"/>
          <w:sz w:val="24"/>
          <w:szCs w:val="24"/>
        </w:rPr>
        <w:t xml:space="preserve">В образовательную программу </w:t>
      </w:r>
      <w:r w:rsidR="00E77091" w:rsidRPr="00E77091">
        <w:rPr>
          <w:rFonts w:ascii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D53BF9">
        <w:rPr>
          <w:rFonts w:ascii="Times New Roman" w:hAnsi="Times New Roman" w:cs="Times New Roman"/>
          <w:sz w:val="24"/>
          <w:szCs w:val="24"/>
        </w:rPr>
        <w:t>включены следующие дополнительные общеразвивающие программы: 1) Сертифицированные дополнительные общеразвивающие программы по сертификату дополнительного образования в рамках системы персонифицированного финансирования детей в Ханты-Мансийском автономном округе</w:t>
      </w:r>
      <w:r w:rsidR="000D77DE">
        <w:rPr>
          <w:rFonts w:ascii="Times New Roman" w:hAnsi="Times New Roman" w:cs="Times New Roman"/>
          <w:sz w:val="24"/>
          <w:szCs w:val="24"/>
        </w:rPr>
        <w:t xml:space="preserve"> – Югре</w:t>
      </w:r>
      <w:r w:rsidRPr="00D53BF9">
        <w:rPr>
          <w:rFonts w:ascii="Times New Roman" w:hAnsi="Times New Roman" w:cs="Times New Roman"/>
          <w:sz w:val="24"/>
          <w:szCs w:val="24"/>
        </w:rPr>
        <w:t>; 2) Бюджетные дополнительные общеразвивающие программы в рамках муниципального задания у</w:t>
      </w:r>
      <w:r w:rsidR="000D77DE">
        <w:rPr>
          <w:rFonts w:ascii="Times New Roman" w:hAnsi="Times New Roman" w:cs="Times New Roman"/>
          <w:sz w:val="24"/>
          <w:szCs w:val="24"/>
        </w:rPr>
        <w:t>чредителя</w:t>
      </w:r>
      <w:r w:rsidRPr="00D53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BF9" w:rsidRDefault="00ED41A6" w:rsidP="00314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BF9">
        <w:rPr>
          <w:rFonts w:ascii="Times New Roman" w:hAnsi="Times New Roman" w:cs="Times New Roman"/>
          <w:sz w:val="24"/>
          <w:szCs w:val="24"/>
        </w:rPr>
        <w:lastRenderedPageBreak/>
        <w:t>Содержание дополнительных общеобразовательных (общеразвивающ</w:t>
      </w:r>
      <w:r w:rsidR="00D53BF9" w:rsidRPr="00D53BF9">
        <w:rPr>
          <w:rFonts w:ascii="Times New Roman" w:hAnsi="Times New Roman" w:cs="Times New Roman"/>
          <w:sz w:val="24"/>
          <w:szCs w:val="24"/>
        </w:rPr>
        <w:t>их</w:t>
      </w:r>
      <w:r w:rsidRPr="00D53BF9">
        <w:rPr>
          <w:rFonts w:ascii="Times New Roman" w:hAnsi="Times New Roman" w:cs="Times New Roman"/>
          <w:sz w:val="24"/>
          <w:szCs w:val="24"/>
        </w:rPr>
        <w:t xml:space="preserve">) программ разрабатывается на основе типовых программ дополнительного образования и адаптировано с учетом опыта преподавательской деятельности, изучения и систематизации имеющегося банка авторских программ Российской Федерации, учебно-методической литературы, социального заказа учащихся, их родителей и образовательных организаций города Радужный. </w:t>
      </w:r>
    </w:p>
    <w:p w:rsidR="00314FC8" w:rsidRPr="00314FC8" w:rsidRDefault="00314FC8" w:rsidP="00314FC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F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дополнительных общеобразовательных общеразвивающих программ 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</w:t>
      </w:r>
      <w:proofErr w:type="gramEnd"/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01.0</w:t>
      </w:r>
      <w:r w:rsidR="000D77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.2021 реализующихся </w:t>
      </w:r>
      <w:r w:rsidRPr="00314F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рамках 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персонифицированного</w:t>
      </w:r>
      <w:proofErr w:type="gramEnd"/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финансирования дополнительного образования</w:t>
      </w:r>
    </w:p>
    <w:p w:rsidR="00862F46" w:rsidRPr="00862F46" w:rsidRDefault="00862F46" w:rsidP="00314FC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169"/>
        <w:gridCol w:w="992"/>
        <w:gridCol w:w="851"/>
        <w:gridCol w:w="1417"/>
        <w:gridCol w:w="851"/>
        <w:gridCol w:w="1134"/>
        <w:gridCol w:w="810"/>
      </w:tblGrid>
      <w:tr w:rsidR="00862F46" w:rsidRPr="00862F46" w:rsidTr="002E4FAD">
        <w:trPr>
          <w:trHeight w:val="1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62F4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470EEE" w:rsidRDefault="002E219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862F46" w:rsidRPr="00470EE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Наименование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470EEE" w:rsidRDefault="002E219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862F46" w:rsidRPr="00470EE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Число модулей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E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E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Педагог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E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Возраст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470EEE" w:rsidRDefault="002E219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862F46" w:rsidRPr="00470EE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Возраст до</w:t>
              </w:r>
            </w:hyperlink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включи-</w:t>
            </w:r>
            <w:proofErr w:type="spellStart"/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proofErr w:type="gramEnd"/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0E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</w:p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70E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</w:t>
            </w:r>
            <w:proofErr w:type="gramEnd"/>
            <w:r w:rsidRPr="00470E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-ся</w:t>
            </w:r>
          </w:p>
        </w:tc>
      </w:tr>
      <w:tr w:rsidR="00862F46" w:rsidRPr="00862F46" w:rsidTr="002E4FAD">
        <w:trPr>
          <w:trHeight w:val="1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«Лесенка»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Алексеевец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«Эстрадный вокал»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576.00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Косменюк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«Унисон»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Косменюк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«Песенка-Чудесенка»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Сенченко Л.А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«Хоровое пение»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576.00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Сенченко Л.А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«Непоседы»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576.00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В.П.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«Непоседы+»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576.00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В.П.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«Крошки-ладошки»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288.00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Бурикова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62F46" w:rsidRPr="00862F46" w:rsidTr="002E4FA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«Разноцветные ладошки»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3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Бурикова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общеразвивающая программа «Волшебный мир театра»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Петряева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Знайкин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Петряева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«Петь, здорово!»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3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Сенченко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2F46" w:rsidRPr="00862F46" w:rsidTr="002E4FAD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«Терра инкогнито - Югра»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3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Полетаев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862F46" w:rsidRPr="00862F46" w:rsidRDefault="00862F46" w:rsidP="00314FC8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F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дополнительных общеобразовательных общеразвивающих программ 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</w:t>
      </w:r>
      <w:proofErr w:type="gramEnd"/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01.0</w:t>
      </w:r>
      <w:r w:rsidR="000D77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.2021г. реализующихся </w:t>
      </w:r>
      <w:r w:rsidRPr="00314F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рамках </w:t>
      </w:r>
      <w:r w:rsidRPr="00314FC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муниципального задания</w:t>
      </w:r>
    </w:p>
    <w:p w:rsidR="00862F46" w:rsidRPr="00862F46" w:rsidRDefault="00862F46" w:rsidP="00314FC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90"/>
        <w:gridCol w:w="1134"/>
        <w:gridCol w:w="850"/>
        <w:gridCol w:w="1418"/>
        <w:gridCol w:w="992"/>
        <w:gridCol w:w="1074"/>
        <w:gridCol w:w="851"/>
      </w:tblGrid>
      <w:tr w:rsidR="00862F46" w:rsidRPr="00862F46" w:rsidTr="00314FC8">
        <w:trPr>
          <w:trHeight w:val="11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62F4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2E219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862F46" w:rsidRPr="00470EE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Наименование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2E219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862F46" w:rsidRPr="00470EE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Число модулей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E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E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Педагог 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E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Возраст от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2E219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862F46" w:rsidRPr="00470EE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Возраст до</w:t>
              </w:r>
            </w:hyperlink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включи-</w:t>
            </w:r>
            <w:proofErr w:type="spellStart"/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proofErr w:type="gramEnd"/>
            <w:r w:rsidR="00862F46" w:rsidRPr="00470EE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0E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</w:p>
          <w:p w:rsidR="00862F46" w:rsidRPr="00470EEE" w:rsidRDefault="00862F46" w:rsidP="00314F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70E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</w:t>
            </w:r>
            <w:proofErr w:type="gramEnd"/>
            <w:r w:rsidRPr="00470E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-ся</w:t>
            </w:r>
          </w:p>
        </w:tc>
      </w:tr>
      <w:tr w:rsidR="00862F46" w:rsidRPr="00862F46" w:rsidTr="00314FC8">
        <w:trPr>
          <w:trHeight w:val="11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Петряева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862F46" w:rsidRPr="00862F46" w:rsidTr="00314FC8">
        <w:trPr>
          <w:trHeight w:val="11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«Мир вокального искусства»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Косменюк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2F46" w:rsidRPr="00862F46" w:rsidTr="00314FC8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«Поющие голоса»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Сенченко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«Стильные девчонки»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Янголенко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«ШАРМ»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576.00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Янголенко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К.П.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Меликова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Мануйлова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126.00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Мануйлова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B0511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«Планета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3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Меликова Р.Р.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«Почемучки»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К.П.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Меликова И.С.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Е.А.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Алексеевец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Смайл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3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Подгорная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alking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(Я говорю)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alking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+» (Я говорю)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«Я Гений»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Митрофанова Я.С.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2F46" w:rsidRPr="00862F46" w:rsidTr="00314FC8">
        <w:trPr>
          <w:trHeight w:val="9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proofErr w:type="gramStart"/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 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Рамалданова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862F46" w:rsidRPr="00862F46" w:rsidRDefault="00862F46" w:rsidP="00314FC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дополнительных общеобразовательных общеразвивающих программ 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14FC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14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01.0</w:t>
      </w:r>
      <w:r w:rsidR="000D77D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14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.2021г. реализующихся </w:t>
      </w:r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>в рамках  Проекта концепции по созданию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>новых</w:t>
      </w:r>
      <w:proofErr w:type="gramEnd"/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мест дополнительного образования детей 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рамках реализации муниципальной составляющей регионального проекта </w:t>
      </w:r>
    </w:p>
    <w:p w:rsidR="00862F46" w:rsidRPr="00314FC8" w:rsidRDefault="00862F46" w:rsidP="00314FC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FC8">
        <w:rPr>
          <w:rFonts w:ascii="Times New Roman" w:eastAsia="Times New Roman" w:hAnsi="Times New Roman" w:cs="Times New Roman"/>
          <w:b/>
          <w:sz w:val="24"/>
          <w:szCs w:val="24"/>
        </w:rPr>
        <w:t>«Успех каждого ребенка» национального проекта «Образование»</w:t>
      </w:r>
    </w:p>
    <w:p w:rsidR="00862F46" w:rsidRPr="00862F46" w:rsidRDefault="00862F46" w:rsidP="00314FC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105"/>
        <w:tblW w:w="1054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3"/>
        <w:gridCol w:w="1417"/>
        <w:gridCol w:w="1675"/>
        <w:gridCol w:w="737"/>
        <w:gridCol w:w="1069"/>
        <w:gridCol w:w="1012"/>
        <w:gridCol w:w="906"/>
        <w:gridCol w:w="906"/>
      </w:tblGrid>
      <w:tr w:rsidR="00862F46" w:rsidRPr="00862F46" w:rsidTr="002E4FAD">
        <w:trPr>
          <w:trHeight w:val="694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программы</w:t>
            </w:r>
          </w:p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модулей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от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до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</w:p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</w:t>
            </w:r>
            <w:proofErr w:type="gramEnd"/>
            <w:r w:rsidRPr="00862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-ся</w:t>
            </w:r>
          </w:p>
        </w:tc>
      </w:tr>
      <w:tr w:rsidR="00862F46" w:rsidRPr="00862F46" w:rsidTr="002E4FAD">
        <w:trPr>
          <w:trHeight w:val="1168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="00314FC8"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Азимут» </w:t>
            </w:r>
          </w:p>
        </w:tc>
        <w:tc>
          <w:tcPr>
            <w:tcW w:w="141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Полетаев С.М.</w:t>
            </w:r>
          </w:p>
        </w:tc>
        <w:tc>
          <w:tcPr>
            <w:tcW w:w="16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</w:t>
            </w:r>
            <w:proofErr w:type="gram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ind w:left="63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2F46" w:rsidRPr="00862F46" w:rsidTr="002E4FAD">
        <w:trPr>
          <w:trHeight w:val="684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="00314FC8"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</w:t>
            </w:r>
            <w:r w:rsidRPr="00862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Юш»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ind w:left="63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2F46" w:rsidRPr="00862F46" w:rsidTr="002E4FAD">
        <w:trPr>
          <w:trHeight w:val="331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="00314FC8"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Стратегия»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К.П.</w:t>
            </w:r>
          </w:p>
        </w:tc>
        <w:tc>
          <w:tcPr>
            <w:tcW w:w="16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</w:t>
            </w:r>
            <w:proofErr w:type="gram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-спортивная</w:t>
            </w:r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ind w:left="63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62F46" w:rsidRPr="00862F46" w:rsidTr="002E4FAD">
        <w:trPr>
          <w:trHeight w:val="331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="00314FC8"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Ай, да я!»</w:t>
            </w: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В.П.</w:t>
            </w:r>
          </w:p>
        </w:tc>
        <w:tc>
          <w:tcPr>
            <w:tcW w:w="16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ind w:left="63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62F46" w:rsidRPr="00862F46" w:rsidTr="002E4FAD">
        <w:trPr>
          <w:trHeight w:val="663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="00314FC8"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Нейл Арт»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Рамалданова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Д.Я.</w:t>
            </w:r>
          </w:p>
        </w:tc>
        <w:tc>
          <w:tcPr>
            <w:tcW w:w="1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  <w:proofErr w:type="gram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62F46" w:rsidRPr="00862F46" w:rsidRDefault="00314FC8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гуманитарная</w:t>
            </w:r>
            <w:proofErr w:type="gramEnd"/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ind w:left="63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62F46" w:rsidRPr="00862F46" w:rsidTr="002E4FAD">
        <w:trPr>
          <w:trHeight w:val="331"/>
        </w:trPr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="00314FC8" w:rsidRPr="00862F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-шить»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Янголенко</w:t>
            </w:r>
            <w:proofErr w:type="spellEnd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</w:p>
        </w:tc>
        <w:tc>
          <w:tcPr>
            <w:tcW w:w="7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ind w:left="63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 модуль</w:t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2F46" w:rsidRPr="00862F46" w:rsidRDefault="00862F4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F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862F46" w:rsidRPr="00862F46" w:rsidRDefault="000D77DE" w:rsidP="000D77DE">
      <w:pPr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862F46" w:rsidRPr="00862F46" w:rsidSect="002E4FA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ab/>
      </w:r>
    </w:p>
    <w:p w:rsidR="002F7F8F" w:rsidRPr="002F7F8F" w:rsidRDefault="002F7F8F" w:rsidP="000D77D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F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314FC8" w:rsidRPr="00862F46">
        <w:rPr>
          <w:rFonts w:ascii="Times New Roman" w:eastAsia="Times New Roman" w:hAnsi="Times New Roman" w:cs="Times New Roman"/>
          <w:sz w:val="24"/>
          <w:szCs w:val="24"/>
        </w:rPr>
        <w:t>учреждения реализует</w:t>
      </w:r>
      <w:r w:rsidRPr="00862F4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образовательные программы по четырем</w:t>
      </w:r>
      <w:r w:rsidRPr="00862F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направленностям:</w:t>
      </w:r>
    </w:p>
    <w:p w:rsidR="002F7F8F" w:rsidRPr="002F7F8F" w:rsidRDefault="002F7F8F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F7F8F" w:rsidRPr="002F7F8F" w:rsidRDefault="002F7F8F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– краеведческая;</w:t>
      </w:r>
    </w:p>
    <w:p w:rsidR="002F7F8F" w:rsidRPr="002F7F8F" w:rsidRDefault="002F7F8F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– гуманитарная;</w:t>
      </w:r>
    </w:p>
    <w:p w:rsidR="002F7F8F" w:rsidRPr="002F7F8F" w:rsidRDefault="002F7F8F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F8F" w:rsidRPr="002F7F8F" w:rsidRDefault="002F7F8F" w:rsidP="00B051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физкультурно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-спортивная.</w:t>
      </w:r>
    </w:p>
    <w:p w:rsidR="002F7F8F" w:rsidRPr="002F7F8F" w:rsidRDefault="002F7F8F" w:rsidP="00314FC8">
      <w:pPr>
        <w:widowControl w:val="0"/>
        <w:tabs>
          <w:tab w:val="left" w:pos="8718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2F7F8F" w:rsidRPr="002F7F8F" w:rsidRDefault="002F7F8F" w:rsidP="00314FC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Учебный план н</w:t>
      </w:r>
      <w:r w:rsidRPr="002F7F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а 01.</w:t>
      </w:r>
      <w:r w:rsidR="00862F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0</w:t>
      </w:r>
      <w:r w:rsidR="000D77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4</w:t>
      </w:r>
      <w:r w:rsidRPr="002F7F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.202</w:t>
      </w:r>
      <w:r w:rsidR="00862F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1</w:t>
      </w:r>
      <w:r w:rsidRPr="002F7F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 xml:space="preserve">г. </w:t>
      </w:r>
      <w:r w:rsidRPr="002F7F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представлен </w:t>
      </w:r>
      <w:r w:rsidR="00862F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</w:t>
      </w:r>
      <w:r w:rsidRPr="002F7F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дополнительными общеобразовательными общеразвивающими программами.</w:t>
      </w:r>
    </w:p>
    <w:p w:rsidR="002F7F8F" w:rsidRPr="002F7F8F" w:rsidRDefault="002F7F8F" w:rsidP="00314FC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F7F8F" w:rsidRPr="002F7F8F" w:rsidRDefault="002F7F8F" w:rsidP="00314FC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2020 - 2021 учебный год разработаны </w:t>
      </w:r>
      <w:r w:rsidR="00862F46">
        <w:rPr>
          <w:rFonts w:ascii="Times New Roman" w:eastAsia="Times New Roman" w:hAnsi="Times New Roman" w:cs="Times New Roman"/>
          <w:spacing w:val="-6"/>
          <w:sz w:val="24"/>
          <w:szCs w:val="24"/>
        </w:rPr>
        <w:t>12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новых дополнительных общеобразовательных общеразвивающих программ (</w:t>
      </w:r>
      <w:r w:rsidR="00DA75F4">
        <w:rPr>
          <w:rFonts w:ascii="Times New Roman" w:eastAsia="Times New Roman" w:hAnsi="Times New Roman" w:cs="Times New Roman"/>
          <w:spacing w:val="-6"/>
          <w:sz w:val="24"/>
          <w:szCs w:val="24"/>
        </w:rPr>
        <w:t>35,3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%): </w:t>
      </w:r>
    </w:p>
    <w:p w:rsidR="002F7F8F" w:rsidRPr="002F7F8F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2, 3 ступени «Унисон».</w:t>
      </w:r>
    </w:p>
    <w:p w:rsidR="002F7F8F" w:rsidRPr="00862F46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2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, 3 ступени «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alking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62F46" w:rsidRPr="002F7F8F" w:rsidRDefault="00862F46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2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, 3 ступени «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62F46" w:rsidRPr="002F7F8F" w:rsidRDefault="00862F46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дошкольников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Я Гений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62F46" w:rsidRPr="002F7F8F" w:rsidRDefault="00862F46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2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, 3 ступени «</w:t>
      </w:r>
      <w:r>
        <w:rPr>
          <w:rFonts w:ascii="Times New Roman" w:eastAsia="Times New Roman" w:hAnsi="Times New Roman" w:cs="Times New Roman"/>
          <w:sz w:val="24"/>
          <w:szCs w:val="24"/>
        </w:rPr>
        <w:t>Модерн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62F46" w:rsidRPr="00862F46" w:rsidRDefault="00862F46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1, 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, 3 ступени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F7F8F" w:rsidRPr="002F7F8F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Дополнительная общеобразовательная общеразвивающая программа для 2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, 3 ступени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«Азимут». </w:t>
      </w:r>
    </w:p>
    <w:p w:rsidR="002F7F8F" w:rsidRPr="002F7F8F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Дополнительная общеобразовательная общеразвивающая программа   для 1,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2, 3 ступени 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«Юш». </w:t>
      </w:r>
    </w:p>
    <w:p w:rsidR="002F7F8F" w:rsidRPr="002F7F8F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Дополнительная общеобразовательная общеразвивающая программа для дошкольников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«Стратегия».</w:t>
      </w:r>
    </w:p>
    <w:p w:rsidR="002F7F8F" w:rsidRPr="002F7F8F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Дополнительная общеобразовательная общеразвивающая программа для дошкольников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«Ай, да я!». </w:t>
      </w:r>
    </w:p>
    <w:p w:rsidR="002F7F8F" w:rsidRPr="002F7F8F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Дополнительная общеобразовательная</w:t>
      </w:r>
      <w:r w:rsidR="000100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общеразвивающая программа для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2, 3 ступени</w:t>
      </w:r>
      <w:r w:rsidR="000100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62F4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proofErr w:type="gramStart"/>
      <w:r w:rsidR="00862F46">
        <w:rPr>
          <w:rFonts w:ascii="Times New Roman" w:eastAsia="Times New Roman" w:hAnsi="Times New Roman" w:cs="Times New Roman"/>
          <w:spacing w:val="-6"/>
          <w:sz w:val="24"/>
          <w:szCs w:val="24"/>
        </w:rPr>
        <w:t>Нейл  Арт</w:t>
      </w:r>
      <w:proofErr w:type="gramEnd"/>
      <w:r w:rsidR="00862F46"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2F7F8F" w:rsidRPr="00315F6A" w:rsidRDefault="002F7F8F" w:rsidP="00B05116">
      <w:pPr>
        <w:numPr>
          <w:ilvl w:val="0"/>
          <w:numId w:val="27"/>
        </w:numPr>
        <w:shd w:val="clear" w:color="auto" w:fill="FFFFFF"/>
        <w:spacing w:after="0"/>
        <w:ind w:right="2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Дополнительная общеобразовательная</w:t>
      </w:r>
      <w:r w:rsidR="000100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общеразвивающая программа для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2, 3 ступени</w:t>
      </w:r>
      <w:r w:rsidR="000100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>«PRO-шить»</w:t>
      </w:r>
      <w:r w:rsidR="00862F46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2F7F8F" w:rsidRPr="002F7F8F" w:rsidRDefault="002F7F8F" w:rsidP="00314FC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направленность.</w:t>
      </w:r>
    </w:p>
    <w:p w:rsidR="002F7F8F" w:rsidRPr="002F7F8F" w:rsidRDefault="002F7F8F" w:rsidP="00314FC8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Данная направленность реализуется </w:t>
      </w:r>
      <w:r w:rsidR="00470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семнадцатью </w:t>
      </w:r>
      <w:r w:rsidRPr="002F7F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программами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дошкольного возраста, 1, 2 и 3 ступени обучения.</w:t>
      </w:r>
    </w:p>
    <w:p w:rsidR="002F7F8F" w:rsidRPr="002F7F8F" w:rsidRDefault="002F7F8F" w:rsidP="00314FC8">
      <w:pPr>
        <w:shd w:val="clear" w:color="auto" w:fill="FFFFFF"/>
        <w:spacing w:after="0"/>
        <w:ind w:right="48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>Семь программ вокального творчества:</w:t>
      </w:r>
      <w:r w:rsidRPr="002F7F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«Эстрадный вокал», «Мир вокального искусства», «Унисон» - педагог </w:t>
      </w:r>
      <w:proofErr w:type="spellStart"/>
      <w:proofErr w:type="gramStart"/>
      <w:r w:rsidRPr="002F7F8F">
        <w:rPr>
          <w:rFonts w:ascii="Times New Roman" w:eastAsia="Times New Roman" w:hAnsi="Times New Roman" w:cs="Times New Roman"/>
          <w:spacing w:val="-11"/>
          <w:sz w:val="24"/>
          <w:szCs w:val="24"/>
        </w:rPr>
        <w:t>Косменюк</w:t>
      </w:r>
      <w:proofErr w:type="spellEnd"/>
      <w:r w:rsidRPr="002F7F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Л.М.</w:t>
      </w:r>
      <w:proofErr w:type="gramEnd"/>
      <w:r w:rsidRPr="002F7F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, «Хоровое пение», «Песенка - Чудесенка», «Поющие голоса», «Петь, здорово!»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педагог Сенченко Л.А.  – дошкольники,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1, 2 и 3-ая ступени обучения.</w:t>
      </w:r>
    </w:p>
    <w:p w:rsidR="002F7F8F" w:rsidRPr="002F7F8F" w:rsidRDefault="002F7F8F" w:rsidP="00314FC8">
      <w:pPr>
        <w:shd w:val="clear" w:color="auto" w:fill="FFFFFF"/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Две программы хореографического творчества: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«Непоседы», «Непоседы+» - педагог Коваленко В.П.– дошкольники, 1, 2 и 3 ступени обучения.</w:t>
      </w:r>
    </w:p>
    <w:p w:rsidR="002F7F8F" w:rsidRPr="002F7F8F" w:rsidRDefault="002F7F8F" w:rsidP="00314FC8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Три программы театрального творчества: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Знайкин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театр»,</w:t>
      </w: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«Волшебный мир театра», «Вдохновение»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педагог Петряева С.И. - для 1, 2, 3 ступени обучения.</w:t>
      </w:r>
    </w:p>
    <w:p w:rsidR="002F7F8F" w:rsidRPr="002F7F8F" w:rsidRDefault="002F7F8F" w:rsidP="00314FC8">
      <w:pPr>
        <w:shd w:val="clear" w:color="auto" w:fill="FFFFFF"/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>Пять программ декоративно - прикладного творчества: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«ШАРМ», «Стильные девчонки», «</w:t>
      </w:r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-шить»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дизайн одежды – педагог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Янголенко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И.А.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1, 2, 3 ступени обучения; «Крошки – ладошки» – ИЗО для дошкольников –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Бурикова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А.Г., «Разноцветные ладошки» - декоративно-прикладное творчество для учащихся 1, 2, 3 ступени обучения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Бурикова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А.Г. </w:t>
      </w:r>
    </w:p>
    <w:p w:rsidR="002F7F8F" w:rsidRPr="002F7F8F" w:rsidRDefault="002F7F8F" w:rsidP="00314FC8">
      <w:pPr>
        <w:shd w:val="clear" w:color="auto" w:fill="FFFFFF"/>
        <w:spacing w:after="0"/>
        <w:ind w:right="48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Программы художественной направленности </w:t>
      </w:r>
      <w:r w:rsidRPr="002F7F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обеспечивают развитие у учащихся художественного вкуса, музыкального слуха, навыков исполнительства. </w:t>
      </w:r>
    </w:p>
    <w:p w:rsidR="002F7F8F" w:rsidRPr="002F7F8F" w:rsidRDefault="002F7F8F" w:rsidP="00314FC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предусматривают участие в концертной деятельности, фестивалях, конкурсах, праздничных выступлениях для родителей и приглашенных.   </w:t>
      </w:r>
    </w:p>
    <w:p w:rsidR="002F7F8F" w:rsidRPr="002F7F8F" w:rsidRDefault="002F7F8F" w:rsidP="00314FC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задачи программ художественной направленности:</w:t>
      </w:r>
    </w:p>
    <w:p w:rsidR="002F7F8F" w:rsidRPr="002F7F8F" w:rsidRDefault="002F7F8F" w:rsidP="00B05116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культурного и нравственного уровня учащихся, творческая самореализация, через развитие музыкальных способностей;</w:t>
      </w:r>
    </w:p>
    <w:p w:rsidR="002F7F8F" w:rsidRPr="002F7F8F" w:rsidRDefault="002F7F8F" w:rsidP="00B05116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приобщение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основам мировой музыкальной культуры,   развитие музыкально – эстетического вкуса, расширение общего кругозора;</w:t>
      </w:r>
    </w:p>
    <w:p w:rsidR="002F7F8F" w:rsidRPr="002F7F8F" w:rsidRDefault="002F7F8F" w:rsidP="00B05116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развитие природных задатков, творческого потенциала ребенка;</w:t>
      </w:r>
    </w:p>
    <w:p w:rsidR="002F7F8F" w:rsidRPr="002F7F8F" w:rsidRDefault="002F7F8F" w:rsidP="00B05116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личности ребенка способного к адаптации в социуме и самореализации;</w:t>
      </w:r>
    </w:p>
    <w:p w:rsidR="002F7F8F" w:rsidRPr="002F7F8F" w:rsidRDefault="002F7F8F" w:rsidP="00B05116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развитие у детей актерских способностей;</w:t>
      </w:r>
    </w:p>
    <w:p w:rsidR="002F7F8F" w:rsidRPr="002F7F8F" w:rsidRDefault="002F7F8F" w:rsidP="00B05116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приобщение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истокам народной культуры и традициям;</w:t>
      </w:r>
    </w:p>
    <w:p w:rsidR="002F7F8F" w:rsidRPr="002F7F8F" w:rsidRDefault="002F7F8F" w:rsidP="00B05116">
      <w:pPr>
        <w:numPr>
          <w:ilvl w:val="0"/>
          <w:numId w:val="22"/>
        </w:numPr>
        <w:shd w:val="clear" w:color="auto" w:fill="FFFFFF"/>
        <w:spacing w:after="0"/>
        <w:ind w:right="2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pacing w:val="-17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bCs/>
          <w:iCs/>
          <w:color w:val="000000"/>
          <w:spacing w:val="-17"/>
          <w:sz w:val="24"/>
          <w:szCs w:val="24"/>
          <w:lang w:eastAsia="en-US"/>
        </w:rPr>
        <w:t>приобщение</w:t>
      </w:r>
      <w:proofErr w:type="gramEnd"/>
      <w:r w:rsidRPr="002F7F8F">
        <w:rPr>
          <w:rFonts w:ascii="Times New Roman" w:eastAsia="Calibri" w:hAnsi="Times New Roman" w:cs="Times New Roman"/>
          <w:bCs/>
          <w:iCs/>
          <w:color w:val="000000"/>
          <w:spacing w:val="-17"/>
          <w:sz w:val="24"/>
          <w:szCs w:val="24"/>
          <w:lang w:eastAsia="en-US"/>
        </w:rPr>
        <w:t xml:space="preserve"> к народному искусству России и коренных жителей Югры.</w:t>
      </w:r>
    </w:p>
    <w:p w:rsidR="002F7F8F" w:rsidRPr="002F7F8F" w:rsidRDefault="002F7F8F" w:rsidP="00314FC8">
      <w:pPr>
        <w:shd w:val="clear" w:color="auto" w:fill="FFFFFF"/>
        <w:spacing w:after="0"/>
        <w:ind w:right="29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pacing w:val="-17"/>
          <w:sz w:val="24"/>
          <w:szCs w:val="24"/>
          <w:lang w:eastAsia="en-US"/>
        </w:rPr>
      </w:pPr>
    </w:p>
    <w:p w:rsidR="002F7F8F" w:rsidRPr="002F7F8F" w:rsidRDefault="002F7F8F" w:rsidP="00314FC8">
      <w:pPr>
        <w:shd w:val="clear" w:color="auto" w:fill="FFFFFF"/>
        <w:spacing w:after="0"/>
        <w:ind w:right="2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F7F8F">
        <w:rPr>
          <w:rFonts w:ascii="Times New Roman" w:eastAsia="Calibri" w:hAnsi="Times New Roman" w:cs="Times New Roman"/>
          <w:b/>
          <w:bCs/>
          <w:i/>
          <w:iCs/>
          <w:color w:val="000000"/>
          <w:spacing w:val="-17"/>
          <w:sz w:val="24"/>
          <w:szCs w:val="24"/>
          <w:lang w:eastAsia="en-US"/>
        </w:rPr>
        <w:t>Туристско-краеведческая направленность.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Данная направленность реализуется </w:t>
      </w:r>
      <w:r w:rsidRPr="002F7F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тремя программами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1,2,3 ступени обучения «Терра инкогнито - Югра», «Азимут», «Юш» –</w:t>
      </w:r>
      <w:r w:rsidRPr="002F7F8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педагог и разработчик Полетаев С.М.  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Программы нацелены на </w:t>
      </w:r>
      <w:r w:rsidRPr="002F7F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приобщение к культуре родного края,</w:t>
      </w:r>
      <w:r w:rsidRPr="002F7F8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2F7F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развитие и расширение творческих способностей учащихся, формирование здорового образа жизни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:rsidR="002F7F8F" w:rsidRPr="002F7F8F" w:rsidRDefault="002F7F8F" w:rsidP="00B05116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>углубление</w:t>
      </w:r>
      <w:proofErr w:type="gramEnd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 xml:space="preserve"> и расширение краеведческих знаний о малой Родине: знаний географии, истории, природы и культуры Ханты-Мансийского автономного округа - Югры; </w:t>
      </w:r>
    </w:p>
    <w:p w:rsidR="002F7F8F" w:rsidRPr="002F7F8F" w:rsidRDefault="002F7F8F" w:rsidP="00B05116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>воспитание</w:t>
      </w:r>
      <w:proofErr w:type="gramEnd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 xml:space="preserve"> у учащихся патриотизма, бережного отношения к историческому, культурному и природному наследию края; </w:t>
      </w:r>
    </w:p>
    <w:p w:rsidR="002F7F8F" w:rsidRPr="002F7F8F" w:rsidRDefault="002F7F8F" w:rsidP="00B05116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>формирование</w:t>
      </w:r>
      <w:proofErr w:type="gramEnd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 xml:space="preserve"> чувства коллективизма и воспитание морально-этических качеств; </w:t>
      </w:r>
    </w:p>
    <w:p w:rsidR="002F7F8F" w:rsidRPr="002F7F8F" w:rsidRDefault="002F7F8F" w:rsidP="00B05116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>приобретение</w:t>
      </w:r>
      <w:proofErr w:type="gramEnd"/>
      <w:r w:rsidRPr="002F7F8F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 xml:space="preserve"> специальных знаний по вопросам туризма и ориентирования, доврачебной медицинской помощи; </w:t>
      </w:r>
    </w:p>
    <w:p w:rsidR="002F7F8F" w:rsidRPr="002F7F8F" w:rsidRDefault="002F7F8F" w:rsidP="00B05116">
      <w:pPr>
        <w:numPr>
          <w:ilvl w:val="0"/>
          <w:numId w:val="2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воспитание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краеведческой  культуры, которая поможет учащимся сейчас и в будущем жить в гармонии в гражданском обществе.</w:t>
      </w:r>
    </w:p>
    <w:p w:rsidR="002F7F8F" w:rsidRPr="002F7F8F" w:rsidRDefault="002F7F8F" w:rsidP="00314FC8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</w:pPr>
    </w:p>
    <w:p w:rsidR="002F7F8F" w:rsidRPr="002F7F8F" w:rsidRDefault="002F7F8F" w:rsidP="00314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Социально - гуманитарная направленность.</w:t>
      </w:r>
    </w:p>
    <w:p w:rsidR="002F7F8F" w:rsidRPr="002F7F8F" w:rsidRDefault="002F7F8F" w:rsidP="00314FC8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данный блок объединены </w:t>
      </w:r>
      <w:r w:rsidR="00862F46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</w:rPr>
        <w:t>одиннадца</w:t>
      </w:r>
      <w:r w:rsidR="0001009C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</w:rPr>
        <w:t>т</w:t>
      </w:r>
      <w:r w:rsidR="00862F46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</w:rPr>
        <w:t>ь</w:t>
      </w:r>
      <w:r w:rsidRPr="002F7F8F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</w:rPr>
        <w:t xml:space="preserve"> программ</w:t>
      </w:r>
      <w:r w:rsidRPr="002F7F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для дошкольников, 1, 2 ступени обучения. 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Программа </w:t>
      </w:r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«Почемучки» социальной адаптации и </w:t>
      </w:r>
      <w:r w:rsidRPr="002F7F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творческого развития детей дошкольного возраста, реализация которых обеспечивает </w:t>
      </w:r>
      <w:r w:rsidRPr="002F7F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установление связи ребенка с ведущими сферами бытия: миром людей, природой, предметным миром; приобщение к культуре и </w:t>
      </w:r>
      <w:r w:rsidRPr="002F7F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общечеловеческим ценностям, создание </w:t>
      </w:r>
      <w:proofErr w:type="spellStart"/>
      <w:r w:rsidRPr="002F7F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здоровьесберегающей</w:t>
      </w:r>
      <w:proofErr w:type="spellEnd"/>
      <w:r w:rsidRPr="002F7F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среды в образовательном пространстве –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педагоги Меликова И.С., Корнеева Е.А., </w:t>
      </w:r>
      <w:r w:rsidR="0001009C">
        <w:rPr>
          <w:rFonts w:ascii="Times New Roman" w:eastAsia="Times New Roman" w:hAnsi="Times New Roman" w:cs="Times New Roman"/>
          <w:sz w:val="24"/>
          <w:szCs w:val="24"/>
        </w:rPr>
        <w:t>Комарова К.П.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Алексеевец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Т.Н. (разработчик Корнеева Е.А.).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Программа </w:t>
      </w:r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Филипок</w:t>
      </w:r>
      <w:proofErr w:type="spellEnd"/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направлена на </w:t>
      </w:r>
      <w:r w:rsidRPr="002F7F8F">
        <w:rPr>
          <w:rFonts w:ascii="Times New Roman" w:eastAsia="Calibri" w:hAnsi="Times New Roman" w:cs="Times New Roman"/>
          <w:sz w:val="24"/>
          <w:szCs w:val="24"/>
        </w:rPr>
        <w:t xml:space="preserve">всестороннее психолого-педагогическое развитие личности ребенка дошкольного возраста, которое обеспечит успешность социальной адаптации первоклассника к школьному обучению и формированию ключевых компетенций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01009C">
        <w:rPr>
          <w:rFonts w:ascii="Times New Roman" w:eastAsia="Times New Roman" w:hAnsi="Times New Roman" w:cs="Times New Roman"/>
          <w:sz w:val="24"/>
          <w:szCs w:val="24"/>
        </w:rPr>
        <w:t>Комарова К.П.</w:t>
      </w:r>
      <w:r w:rsidR="0001009C" w:rsidRPr="002F7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Меликова И.С. (разработчик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Ахмаметева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А.В.).</w:t>
      </w:r>
    </w:p>
    <w:p w:rsidR="002F7F8F" w:rsidRPr="002F7F8F" w:rsidRDefault="002F7F8F" w:rsidP="00314FC8">
      <w:pPr>
        <w:shd w:val="clear" w:color="auto" w:fill="FFFFFF"/>
        <w:spacing w:after="0"/>
        <w:ind w:right="24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Программ</w:t>
      </w:r>
      <w:r w:rsidR="00862F46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ы</w:t>
      </w:r>
      <w:r w:rsidRPr="002F7F8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Лингва</w:t>
      </w:r>
      <w:proofErr w:type="spellEnd"/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862F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«</w:t>
      </w:r>
      <w:proofErr w:type="spellStart"/>
      <w:r w:rsidR="00862F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Лингва</w:t>
      </w:r>
      <w:proofErr w:type="spellEnd"/>
      <w:r w:rsidR="00862F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+»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для детей 1, 2, 3 ступени обучения, направлена на создание благоприятных условий, способствующих адаптации детей мигрантов, прибывших из стран ближнего и дальнего зарубежья, в том числе не владеющих или плохо владеющих русским языком в новой языковой и культурной среде – </w:t>
      </w:r>
      <w:r w:rsidRPr="002F7F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педагог и разработчик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Мануйлова Н.В.  </w:t>
      </w:r>
    </w:p>
    <w:p w:rsidR="002F7F8F" w:rsidRDefault="002F7F8F" w:rsidP="00314FC8">
      <w:pPr>
        <w:shd w:val="clear" w:color="auto" w:fill="FFFFFF"/>
        <w:spacing w:after="0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Программа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«Лесенка» для дошкольников, направлена на создание оптимальных условий для построения системы коррекционно-развивающей работы с детьми, имеющими речевые нарушения и формирования у них навыков правильного речевого общения и коммуникативной функции речи – педагог и разработчик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Алексеевец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</w:p>
    <w:p w:rsidR="00862F46" w:rsidRPr="002F7F8F" w:rsidRDefault="00862F46" w:rsidP="00314FC8">
      <w:pPr>
        <w:shd w:val="clear" w:color="auto" w:fill="FFFFFF"/>
        <w:spacing w:after="0"/>
        <w:ind w:right="24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Программа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 Гений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для дошкольников, направлена на </w:t>
      </w:r>
      <w:r w:rsidRPr="00862F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всестороннее развитие личности ребенка в рамках различных видов его 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ятельности (игры, учения и др.)</w:t>
      </w:r>
      <w:r w:rsidRPr="00862F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– педагог и разработчик </w:t>
      </w:r>
      <w:r>
        <w:rPr>
          <w:rFonts w:ascii="Times New Roman" w:eastAsia="Times New Roman" w:hAnsi="Times New Roman" w:cs="Times New Roman"/>
          <w:sz w:val="24"/>
          <w:szCs w:val="24"/>
        </w:rPr>
        <w:t>Митрофанова Я.С.</w:t>
      </w:r>
    </w:p>
    <w:p w:rsidR="002F7F8F" w:rsidRPr="002F7F8F" w:rsidRDefault="002F7F8F" w:rsidP="00314FC8">
      <w:pPr>
        <w:shd w:val="clear" w:color="auto" w:fill="FFFFFF"/>
        <w:spacing w:after="0"/>
        <w:ind w:right="38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F7F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бъединяющей особенностью данных программ является социальная адаптация, </w:t>
      </w:r>
      <w:r w:rsidRPr="002F7F8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включающая опыт межличностного взаимодействия, развитие общей культуры, ценностно-ориентационную деятельность через разнообразные формы организации </w:t>
      </w:r>
      <w:r w:rsidRPr="002F7F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учебно-воспитательного процесса.</w:t>
      </w:r>
    </w:p>
    <w:p w:rsidR="002F7F8F" w:rsidRPr="002F7F8F" w:rsidRDefault="002F7F8F" w:rsidP="00314FC8">
      <w:pPr>
        <w:shd w:val="clear" w:color="auto" w:fill="FFFFFF"/>
        <w:spacing w:after="0"/>
        <w:ind w:right="38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Основные задачи программ социально-педагогической направленности:</w:t>
      </w:r>
    </w:p>
    <w:p w:rsidR="002F7F8F" w:rsidRPr="002F7F8F" w:rsidRDefault="002F7F8F" w:rsidP="00B05116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условий для социальной адаптации и развития ребенка в процессе различных </w:t>
      </w:r>
    </w:p>
    <w:p w:rsidR="002F7F8F" w:rsidRPr="002F7F8F" w:rsidRDefault="002F7F8F" w:rsidP="00314FC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видов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учебной деятельности;</w:t>
      </w:r>
    </w:p>
    <w:p w:rsidR="002F7F8F" w:rsidRPr="002F7F8F" w:rsidRDefault="002F7F8F" w:rsidP="00B05116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всестороннее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развитие личности ребенка, интеллектуальной, эмоциональной, </w:t>
      </w:r>
    </w:p>
    <w:p w:rsidR="002F7F8F" w:rsidRPr="002F7F8F" w:rsidRDefault="002F7F8F" w:rsidP="00314FC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нравственно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волевой сферы, способствующее его социальной адаптации;</w:t>
      </w:r>
    </w:p>
    <w:p w:rsidR="002F7F8F" w:rsidRPr="002F7F8F" w:rsidRDefault="002F7F8F" w:rsidP="00B05116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речевой и мыслительной деятельности, коммуникативных умений и навыков, </w:t>
      </w:r>
    </w:p>
    <w:p w:rsidR="002F7F8F" w:rsidRPr="002F7F8F" w:rsidRDefault="002F7F8F" w:rsidP="00314FC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обеспечивающих</w:t>
      </w:r>
      <w:proofErr w:type="gramEnd"/>
      <w:r w:rsidRPr="002F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свободное владение русским литературным языком в разных сферах и ситуациях общения, ориентированной на социализацию и адаптацию личности, готовности и способности к речевому взаимодействию и взаимопониманию, потребности в речевом самосовершенствовании.</w:t>
      </w:r>
    </w:p>
    <w:p w:rsidR="002F7F8F" w:rsidRPr="002F7F8F" w:rsidRDefault="002F7F8F" w:rsidP="00314FC8">
      <w:pPr>
        <w:shd w:val="clear" w:color="auto" w:fill="FFFFFF"/>
        <w:spacing w:after="0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Программы, направленная на получение лингвострановедческих знаний.</w:t>
      </w:r>
      <w:r w:rsidRPr="002F7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Данная область </w:t>
      </w:r>
      <w:r w:rsidRPr="002F7F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представлена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программой «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Смайл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», для учащихся 1, 2 ступени обучения – педагог и </w:t>
      </w: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разработчик  Подгорная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2F7F8F" w:rsidRPr="002F7F8F" w:rsidRDefault="002F7F8F" w:rsidP="00314FC8">
      <w:pPr>
        <w:shd w:val="clear" w:color="auto" w:fill="FFFFFF"/>
        <w:spacing w:after="0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862F4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alking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>» (Я говорю)</w:t>
      </w:r>
      <w:r w:rsidR="00862F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2F46" w:rsidRPr="002F7F8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62F46"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62F46" w:rsidRPr="002F7F8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Start"/>
      <w:r w:rsidR="00862F46" w:rsidRPr="002F7F8F">
        <w:rPr>
          <w:rFonts w:ascii="Times New Roman" w:eastAsia="Times New Roman" w:hAnsi="Times New Roman" w:cs="Times New Roman"/>
          <w:sz w:val="24"/>
          <w:szCs w:val="24"/>
          <w:lang w:val="en-US"/>
        </w:rPr>
        <w:t>alking</w:t>
      </w:r>
      <w:proofErr w:type="spellEnd"/>
      <w:r w:rsidR="00862F46">
        <w:rPr>
          <w:rFonts w:ascii="Times New Roman" w:eastAsia="Times New Roman" w:hAnsi="Times New Roman" w:cs="Times New Roman"/>
          <w:sz w:val="24"/>
          <w:szCs w:val="24"/>
        </w:rPr>
        <w:t xml:space="preserve">+»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- для учащихся 1, 2 ступени обучения – педагог и разработчик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Шафикова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З.У.</w:t>
      </w:r>
    </w:p>
    <w:p w:rsidR="002F7F8F" w:rsidRPr="002F7F8F" w:rsidRDefault="002F7F8F" w:rsidP="00314F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Учебный курс по данным программам направлен на развитие личности ребенка с помощью лингвострановедческих знаний и умений, нравственное становление и эстетическое воспитание.</w:t>
      </w:r>
    </w:p>
    <w:p w:rsidR="002F7F8F" w:rsidRPr="002F7F8F" w:rsidRDefault="002F7F8F" w:rsidP="00314F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Особенностью данных программ заключается в том, что, изучая английский язык, учащиеся узнают историю, культуру, образ жизни англоязычных стран и народов.</w:t>
      </w:r>
    </w:p>
    <w:p w:rsidR="002F7F8F" w:rsidRPr="002F7F8F" w:rsidRDefault="002F7F8F" w:rsidP="00314F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:rsidR="002F7F8F" w:rsidRPr="002F7F8F" w:rsidRDefault="002F7F8F" w:rsidP="00B0511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развитию умения учащегося осуществлять свое речевое и неречевое поведение, принимая во внимание правила общения и национально - культурные особенности страны изучаемого языка;</w:t>
      </w:r>
    </w:p>
    <w:p w:rsidR="002F7F8F" w:rsidRPr="002F7F8F" w:rsidRDefault="002F7F8F" w:rsidP="00B0511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приобщению детей к новому для них языковому миру в том возрасте, когда дети еще не испытывают психологических барьеров в использовании английского языка как средства общения;</w:t>
      </w:r>
    </w:p>
    <w:p w:rsidR="002F7F8F" w:rsidRPr="002F7F8F" w:rsidRDefault="002F7F8F" w:rsidP="00B0511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F8F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gram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мотивацию к положительному настрою, доброжелательному отношению к англоязычным странам и их народам, желанию и умению войти в мир иной культуры.</w:t>
      </w:r>
    </w:p>
    <w:p w:rsidR="002F7F8F" w:rsidRPr="002F7F8F" w:rsidRDefault="002F7F8F" w:rsidP="00314FC8">
      <w:pPr>
        <w:spacing w:after="0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Программ</w:t>
      </w:r>
      <w:r w:rsidR="00862F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ы</w:t>
      </w:r>
      <w:r w:rsidRPr="002F7F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Нейл - Арт</w:t>
      </w:r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62F46">
        <w:rPr>
          <w:rFonts w:ascii="Times New Roman" w:eastAsia="Times New Roman" w:hAnsi="Times New Roman" w:cs="Times New Roman"/>
          <w:color w:val="000000"/>
          <w:sz w:val="24"/>
          <w:szCs w:val="24"/>
        </w:rPr>
        <w:t>, «Модерн»</w:t>
      </w:r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социальной адаптации дл</w:t>
      </w:r>
      <w:r w:rsidR="00862F46">
        <w:rPr>
          <w:rFonts w:ascii="Times New Roman" w:eastAsia="Times New Roman" w:hAnsi="Times New Roman" w:cs="Times New Roman"/>
          <w:color w:val="000000"/>
          <w:sz w:val="24"/>
          <w:szCs w:val="24"/>
        </w:rPr>
        <w:t>я учащихся 2,3 ступени обучения.</w:t>
      </w:r>
      <w:r w:rsidRPr="002F7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направлена на процесс освоения учащимися базовых навыков «мастера маникюра» и «дизайнера ногтей», развитие эстетического вкуса и творческих способностей, формирование общей культуры личности, познавательной и социальной активности. Так же ориентирована на интересы обучающихся к изучаемым темам хозяйственной жизни общества, семьи, что способствует решению задач и воспитательного характера – совершенствование экономической культуры, формирование уверенного поведения в экономических ситуациях, применение полученных знаний и умений в повседневной жизни</w:t>
      </w:r>
      <w:r w:rsidRPr="002F7F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педагог и разработчик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Рамалданова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Д.Я.</w:t>
      </w:r>
    </w:p>
    <w:p w:rsidR="002F7F8F" w:rsidRPr="002F7F8F" w:rsidRDefault="002F7F8F" w:rsidP="00314FC8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</w:pPr>
    </w:p>
    <w:p w:rsidR="002F7F8F" w:rsidRPr="002F7F8F" w:rsidRDefault="002F7F8F" w:rsidP="00314FC8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  <w:t>Естественнонаучная направленность.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Данная направленность представлена </w:t>
      </w:r>
      <w:r w:rsidRPr="002F7F8F">
        <w:rPr>
          <w:rFonts w:ascii="Times New Roman" w:eastAsia="Times New Roman" w:hAnsi="Times New Roman" w:cs="Times New Roman"/>
          <w:b/>
          <w:sz w:val="24"/>
          <w:szCs w:val="24"/>
        </w:rPr>
        <w:t>одной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программой. </w:t>
      </w: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«Планета математики» разработана для 1, 2 ступени обучения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педагог </w:t>
      </w:r>
      <w:r w:rsidR="005E6B0E">
        <w:rPr>
          <w:rFonts w:ascii="Times New Roman" w:eastAsia="Times New Roman" w:hAnsi="Times New Roman" w:cs="Times New Roman"/>
          <w:sz w:val="24"/>
          <w:szCs w:val="24"/>
        </w:rPr>
        <w:t>Меликова Р.Р.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расширение знаний учащихся, формирование естественнонаучного мышления, развитие склонностей к исследовательской деятельности в области точных и естественных наук (математики).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:rsidR="002F7F8F" w:rsidRPr="002F7F8F" w:rsidRDefault="002F7F8F" w:rsidP="00B05116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Повысить уровень математического развития детей и расширить их кругозор.</w:t>
      </w:r>
    </w:p>
    <w:p w:rsidR="002F7F8F" w:rsidRPr="002F7F8F" w:rsidRDefault="002F7F8F" w:rsidP="00B05116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Развивать интеллектуальную, творческую личность.</w:t>
      </w:r>
    </w:p>
    <w:p w:rsidR="002F7F8F" w:rsidRPr="002F7F8F" w:rsidRDefault="002F7F8F" w:rsidP="00B05116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Воспитывать интерес к естественнонаучным дисциплинам.</w:t>
      </w:r>
    </w:p>
    <w:p w:rsidR="002F7F8F" w:rsidRPr="002F7F8F" w:rsidRDefault="002F7F8F" w:rsidP="00314FC8">
      <w:pPr>
        <w:spacing w:after="0"/>
        <w:ind w:left="10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8F" w:rsidRPr="002F7F8F" w:rsidRDefault="002F7F8F" w:rsidP="00314FC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Физкультурно-спортивная направленность.</w:t>
      </w:r>
    </w:p>
    <w:p w:rsidR="002F7F8F" w:rsidRPr="002F7F8F" w:rsidRDefault="002F7F8F" w:rsidP="00314FC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Данная направленность представлена </w:t>
      </w:r>
      <w:r w:rsidRPr="002F7F8F">
        <w:rPr>
          <w:rFonts w:ascii="Times New Roman" w:eastAsia="Times New Roman" w:hAnsi="Times New Roman" w:cs="Times New Roman"/>
          <w:b/>
          <w:sz w:val="24"/>
          <w:szCs w:val="24"/>
        </w:rPr>
        <w:t>двумя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программами. 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«Ай, да я!» разработана для дошкольников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педагог и разработчик Коваленко В.П. Данная программа способствует увеличению двигательной активности детей и помогает им овладевать осознанными двигательными действиями.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:rsidR="002F7F8F" w:rsidRPr="002F7F8F" w:rsidRDefault="002F7F8F" w:rsidP="00B05116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Формировать технику выполнения упражнений, навыки выразительности, пластичности, грациозности движений; формировать умение согласовывать свои движения с музыкой; развивать чувства ритма, музыкального слуха, памяти, внимания; развивать индивидуальные способности.</w:t>
      </w:r>
    </w:p>
    <w:p w:rsidR="002F7F8F" w:rsidRPr="002F7F8F" w:rsidRDefault="002F7F8F" w:rsidP="00B05116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Развивающие задачи: обогащать двигательный опыт за счет   овладения двигательными действиями, использовать их в качестве средств укрепления здоровья; совершенствовать функциональные возможности организма; развивать основные двигательные качества: силу, выносливость, быстроту, гибкость, координационные способности. </w:t>
      </w:r>
    </w:p>
    <w:p w:rsidR="002F7F8F" w:rsidRPr="002F7F8F" w:rsidRDefault="002F7F8F" w:rsidP="00B05116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потребность в ежедневных занятиях физическими упражнениями; содействовать воспитанию умения эмоционального выражения, </w:t>
      </w:r>
      <w:proofErr w:type="spellStart"/>
      <w:r w:rsidRPr="002F7F8F">
        <w:rPr>
          <w:rFonts w:ascii="Times New Roman" w:eastAsia="Times New Roman" w:hAnsi="Times New Roman" w:cs="Times New Roman"/>
          <w:sz w:val="24"/>
          <w:szCs w:val="24"/>
        </w:rPr>
        <w:t>раскрепощённости</w:t>
      </w:r>
      <w:proofErr w:type="spellEnd"/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и творчества в движениях, умению анализировать свои действия и действия товарищей; развивать позитивное отношение к движению, привлечение дошкольников к увлекательному миру фитнеса, музыки и здорового образа жизни.</w:t>
      </w:r>
    </w:p>
    <w:p w:rsidR="002F7F8F" w:rsidRPr="002F7F8F" w:rsidRDefault="002F7F8F" w:rsidP="00B05116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Содействовать укреплению и сохранению здоровья детей, нормального физического и психического развития; укреплять опорно-двигательный аппарат (формирование правильной осанки, укрепление мышц стопы и голени); формировать ценностное отношение к своему здоровью. 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«Стратегия» разработана для дошкольников </w:t>
      </w:r>
      <w:r w:rsidRPr="002F7F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–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 xml:space="preserve"> педагог </w:t>
      </w:r>
      <w:r w:rsidR="002E4FAD">
        <w:rPr>
          <w:rFonts w:ascii="Times New Roman" w:eastAsia="Times New Roman" w:hAnsi="Times New Roman" w:cs="Times New Roman"/>
          <w:sz w:val="24"/>
          <w:szCs w:val="24"/>
        </w:rPr>
        <w:t>Комарова К.П.</w:t>
      </w:r>
      <w:r w:rsidR="002E4FAD" w:rsidRPr="002E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F8F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создание условий для личностного и интеллектуального развития детей старшего дошкольного возраста посредством ознакомления игры в шахматы.</w:t>
      </w:r>
    </w:p>
    <w:p w:rsidR="002F7F8F" w:rsidRPr="002F7F8F" w:rsidRDefault="002F7F8F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Познакомить с основными шахматными понятиями, терминами.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Учить детей свободно ориентироваться на шахматной доске, разыгрывать шахматные партии.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Обеспечить успешное овладение детьми основополагающими принципами ведения шахматной партии.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Развивать мыслительную деятельность (абстрактно-логическое мышление, память, внимание, воображение, умение производить логические операции).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Развивать интеллектуальные способности.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Развивать устойчивый интерес детей к игре в шахматы.</w:t>
      </w:r>
    </w:p>
    <w:p w:rsidR="002F7F8F" w:rsidRP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Воспитывать целеустремленность, трудолюбие, дисциплинированность, активность, усидчивость, сознательность, адекватную самооценку, самообладание, выдержку, уважение к чужому мнению.</w:t>
      </w:r>
    </w:p>
    <w:p w:rsidR="002F7F8F" w:rsidRDefault="002F7F8F" w:rsidP="00B051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F8F">
        <w:rPr>
          <w:rFonts w:ascii="Times New Roman" w:eastAsia="Times New Roman" w:hAnsi="Times New Roman" w:cs="Times New Roman"/>
          <w:sz w:val="24"/>
          <w:szCs w:val="24"/>
        </w:rPr>
        <w:t>Воспитание основ шахматной культуры, воспитывать волевое управление собственным поведением без нарушений правил шахматного кодекса во время игры.</w:t>
      </w:r>
    </w:p>
    <w:p w:rsidR="00F90006" w:rsidRDefault="00F90006" w:rsidP="00F90006">
      <w:pPr>
        <w:widowControl w:val="0"/>
        <w:autoSpaceDE w:val="0"/>
        <w:autoSpaceDN w:val="0"/>
        <w:adjustRightInd w:val="0"/>
        <w:spacing w:after="0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D7AF0" w:rsidRPr="00F90006" w:rsidRDefault="00EC1F41" w:rsidP="00F90006">
      <w:pPr>
        <w:widowControl w:val="0"/>
        <w:autoSpaceDE w:val="0"/>
        <w:autoSpaceDN w:val="0"/>
        <w:adjustRightInd w:val="0"/>
        <w:spacing w:after="0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0006">
        <w:rPr>
          <w:rFonts w:ascii="Times New Roman" w:eastAsia="Calibri" w:hAnsi="Times New Roman" w:cs="Times New Roman"/>
          <w:b/>
          <w:caps/>
          <w:sz w:val="24"/>
          <w:szCs w:val="24"/>
        </w:rPr>
        <w:t>Организация учебного процесса</w:t>
      </w:r>
    </w:p>
    <w:p w:rsidR="00644948" w:rsidRPr="00644948" w:rsidRDefault="00644948" w:rsidP="00314F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Учреждение предоставляет всем учащимся равные возможности для получения дополнительного образования и выбора жизненного пути в соответствии с призванием, интересами и возможностями каждого, с учетом потребностей общества, возможностями учреждения.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Прием заявлений и зачисление детей проводится в течение всего учебного года, допускается зачисление учащихся в летний период.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Зачисление учащихся в Учреждение определено Правилами приема детей в Учреждение, утвержденными Учредителем. Прием заявлений и зачисление учащихся проводится в течение всего учебного года, допускается зачисление учащихся в летний период.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При приеме учащихся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с Уставом Учреждения, лицензией на право осуществления образовательного процесса, Программой развития и деятельности учреждения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и обязанност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с ограниченными возможностями здоровья, детей-инвалидов организуется образовательный процесс по дополнительным общеразвивающим программам с учетом особенностей психофизического развития данных учащихся (Закон РФ «Об образовании в Российской Федерации» от 29.12.2012 №273-ФЗ, Приказ Министерства просв</w:t>
      </w:r>
      <w:r w:rsidR="005E6B0E">
        <w:rPr>
          <w:rFonts w:ascii="Times New Roman" w:eastAsia="Times New Roman" w:hAnsi="Times New Roman" w:cs="Times New Roman"/>
          <w:sz w:val="24"/>
          <w:szCs w:val="24"/>
        </w:rPr>
        <w:t>ещения РФ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от 09.11.2018 №196.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Количество групп в Учреждении определяется в зависимости от числа поданных заявлений родителей (законных представителей) и условий, созданных для осуществления образовательного процесса с учетом санитарных норм и контрольных нормативов.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Обучение и воспитание в </w:t>
      </w:r>
      <w:r w:rsidR="002E4FAD" w:rsidRPr="00644948">
        <w:rPr>
          <w:rFonts w:ascii="Times New Roman" w:eastAsia="Times New Roman" w:hAnsi="Times New Roman" w:cs="Times New Roman"/>
          <w:sz w:val="24"/>
          <w:szCs w:val="24"/>
        </w:rPr>
        <w:t>Учреждении ведется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на русском языке. 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Форма получения образования: очная</w:t>
      </w:r>
      <w:r>
        <w:rPr>
          <w:rFonts w:ascii="Times New Roman" w:eastAsia="Times New Roman" w:hAnsi="Times New Roman" w:cs="Times New Roman"/>
          <w:sz w:val="24"/>
          <w:szCs w:val="24"/>
        </w:rPr>
        <w:t>, с применением электронных и дистанционных технологий.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Наполняемость групп в объединениях Учреждения устанавливается в количестве до 15 человек. Наполняемость групп художественно</w:t>
      </w:r>
      <w:r w:rsidR="00A516C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(хоровых, хореографических объединениях) допускается до 25 человек. Занятия проводятся в группах, индивидуально или всем составом объединения. Занятия в объединениях с учащимися с ограниченными возможностями здоровья, детьми-инвалидами могут быть организованы как совместно с другими учащимися, так и отдельно в группах. С учащимися с ограниченными возможностями здоровья, детьми-инвалидами может проводиться индивидуальная работа как в Учреждении, так и по месту жительства.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Учреждение организует работу с учащимися в течение всего календарного года, включая каникулярное время. В каникулярное время Учреждение может открывать в установленном порядке лагерь дневного пребывания, создавать различные объединения с постоянными и (или) временными составами детей.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Учреждение организует и проводит городские массовые мероприятия, создает необходимые условия для совместного труда, отдыха детей и их родителей (законных представителей).</w:t>
      </w:r>
    </w:p>
    <w:p w:rsidR="00644948" w:rsidRDefault="00644948" w:rsidP="00314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Деятельность учащихся в Учреждении осуществляется в одновозрастных и разновозрастных объединениях по интересам.</w:t>
      </w:r>
    </w:p>
    <w:p w:rsidR="00644948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Каждый учащийся в Учреждении имеет право заниматься не более чем в двух объединениях. Расписание занятий объединения составляется с учетом пожеланий детей, родителей (законных представителей), возрастных особенностей детей и установленных санитарно-гигиенических норм. </w:t>
      </w:r>
    </w:p>
    <w:p w:rsidR="00644948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Учреждении осуществляется в соответствии с индивидуальными учебными планами в объединениях, сформированных в группы (разновозрастные, одного возраста, а также индивидуально). </w:t>
      </w:r>
    </w:p>
    <w:p w:rsidR="00644948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В работе объединений могут участвовать совместно с учащимися их родители (законные представители) без включения в основной состав при наличии условий и согласования с педагогом объединения. </w:t>
      </w:r>
    </w:p>
    <w:p w:rsidR="00644948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Учет посещаемости, личные достижения учащихся фиксируется в учебном журнале объединения педагогом дополнительного образования.</w:t>
      </w:r>
    </w:p>
    <w:p w:rsidR="00D120A5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 xml:space="preserve">Во всех объединениях Учреждения проводится аттестация учащихся, так как она является неотъемлемой частью учебно-воспитательного процесса. </w:t>
      </w:r>
    </w:p>
    <w:p w:rsidR="00644948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Учащимся Учреждения, прошедшим полный курс обучения по дополнительной общеразвивающей программе (программам) успешно прошедшим аттестацию, выдается Сертификат о дополнительном образовании.</w:t>
      </w:r>
    </w:p>
    <w:p w:rsidR="004F5EA2" w:rsidRDefault="00644948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48">
        <w:rPr>
          <w:rFonts w:ascii="Times New Roman" w:eastAsia="Times New Roman" w:hAnsi="Times New Roman" w:cs="Times New Roman"/>
          <w:sz w:val="24"/>
          <w:szCs w:val="24"/>
        </w:rPr>
        <w:t>Учащимся, родителям (</w:t>
      </w:r>
      <w:r w:rsidR="008D49B8" w:rsidRPr="00644948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>) учащихся - выпускникам, прослушавшим   не полный курс по дополнительной общеразвивающей прогр</w:t>
      </w:r>
      <w:r w:rsidR="00523729">
        <w:rPr>
          <w:rFonts w:ascii="Times New Roman" w:eastAsia="Times New Roman" w:hAnsi="Times New Roman" w:cs="Times New Roman"/>
          <w:sz w:val="24"/>
          <w:szCs w:val="24"/>
        </w:rPr>
        <w:t xml:space="preserve">амме, либо родителям (законным </w:t>
      </w:r>
      <w:r w:rsidRPr="00644948">
        <w:rPr>
          <w:rFonts w:ascii="Times New Roman" w:eastAsia="Times New Roman" w:hAnsi="Times New Roman" w:cs="Times New Roman"/>
          <w:sz w:val="24"/>
          <w:szCs w:val="24"/>
        </w:rPr>
        <w:t>представителям) учащихся - выпускникам по их требованию выдаётся Справка, удостоверяющая факт обучения ребенка в объединении Учреждения. Справка подписывается директором Учреждения, заверяется печатью Учреждения и регистрируется в специальном журнале регистрации Справок.</w:t>
      </w:r>
    </w:p>
    <w:p w:rsidR="00C27F5D" w:rsidRPr="004F5EA2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08B">
        <w:rPr>
          <w:rFonts w:ascii="Times New Roman" w:eastAsia="Calibri" w:hAnsi="Times New Roman" w:cs="Times New Roman"/>
          <w:sz w:val="24"/>
          <w:szCs w:val="24"/>
        </w:rPr>
        <w:t xml:space="preserve">Все дополнительные образовательные услуги в </w:t>
      </w:r>
      <w:r w:rsidR="002F7F8F" w:rsidRPr="002F7F8F">
        <w:rPr>
          <w:rFonts w:ascii="Times New Roman" w:eastAsia="Calibri" w:hAnsi="Times New Roman" w:cs="Times New Roman"/>
          <w:sz w:val="24"/>
          <w:szCs w:val="24"/>
        </w:rPr>
        <w:t xml:space="preserve">МАУ ДО ЦТР «Детвора» город Радужный» </w:t>
      </w:r>
      <w:r w:rsidR="00631B54" w:rsidRPr="00C3608B">
        <w:rPr>
          <w:rFonts w:ascii="Times New Roman" w:eastAsia="Calibri" w:hAnsi="Times New Roman" w:cs="Times New Roman"/>
          <w:sz w:val="24"/>
          <w:szCs w:val="24"/>
        </w:rPr>
        <w:t>бесплатные</w:t>
      </w:r>
      <w:r w:rsidRPr="00C3608B">
        <w:rPr>
          <w:rFonts w:ascii="Times New Roman" w:eastAsia="Calibri" w:hAnsi="Times New Roman" w:cs="Times New Roman"/>
          <w:sz w:val="24"/>
          <w:szCs w:val="24"/>
        </w:rPr>
        <w:t xml:space="preserve">, запись в объединения производится по желанию детей и родителей (законных представителей) без специального отбора. </w:t>
      </w:r>
    </w:p>
    <w:p w:rsidR="00C27F5D" w:rsidRPr="00C3608B" w:rsidRDefault="002F7F8F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F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МАУ ДО ЦТР «Детвора» город Радужный» </w:t>
      </w:r>
      <w:r w:rsidR="00C27F5D" w:rsidRPr="00C3608B">
        <w:rPr>
          <w:rFonts w:ascii="Times New Roman" w:eastAsia="Calibri" w:hAnsi="Times New Roman" w:cs="Times New Roman"/>
          <w:sz w:val="24"/>
          <w:szCs w:val="24"/>
        </w:rPr>
        <w:t xml:space="preserve">создает необходимые условия, обеспечивающие равные возможности получения дополнительного образования для детей-сирот, детей, оставшихся без попечения родителей, детей-инвалидов, детей с ограниченными возможностями здоровья и других категорий детей, находящихся в трудной жизненной ситуации.  </w:t>
      </w:r>
    </w:p>
    <w:p w:rsidR="00C27F5D" w:rsidRPr="00C3608B" w:rsidRDefault="00C27F5D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08B">
        <w:rPr>
          <w:rFonts w:ascii="Times New Roman" w:eastAsia="Calibri" w:hAnsi="Times New Roman" w:cs="Times New Roman"/>
          <w:sz w:val="24"/>
          <w:szCs w:val="24"/>
        </w:rPr>
        <w:t xml:space="preserve">Информация о деятельности </w:t>
      </w:r>
      <w:r w:rsidR="002F7F8F" w:rsidRPr="002F7F8F">
        <w:rPr>
          <w:rFonts w:ascii="Times New Roman" w:eastAsia="Calibri" w:hAnsi="Times New Roman" w:cs="Times New Roman"/>
          <w:sz w:val="24"/>
          <w:szCs w:val="24"/>
        </w:rPr>
        <w:t>МАУ ДО ЦТР «Детвора» город Радужный»</w:t>
      </w:r>
      <w:r w:rsidRPr="00C3608B">
        <w:rPr>
          <w:rFonts w:ascii="Times New Roman" w:eastAsia="Calibri" w:hAnsi="Times New Roman" w:cs="Times New Roman"/>
          <w:sz w:val="24"/>
          <w:szCs w:val="24"/>
        </w:rPr>
        <w:t xml:space="preserve"> открыта и общедоступна </w:t>
      </w:r>
      <w:r w:rsidR="00631B54" w:rsidRPr="00C3608B">
        <w:rPr>
          <w:rFonts w:ascii="Times New Roman" w:eastAsia="Calibri" w:hAnsi="Times New Roman" w:cs="Times New Roman"/>
          <w:sz w:val="24"/>
          <w:szCs w:val="24"/>
        </w:rPr>
        <w:t>на официальном</w:t>
      </w:r>
      <w:r w:rsidRPr="00C3608B">
        <w:rPr>
          <w:rFonts w:ascii="Times New Roman" w:eastAsia="Calibri" w:hAnsi="Times New Roman" w:cs="Times New Roman"/>
          <w:sz w:val="24"/>
          <w:szCs w:val="24"/>
        </w:rPr>
        <w:t xml:space="preserve"> сайте учреждения.  Информация на сайте регулярно обновляется и содержит достоверные сведения по различным направлениям жизнедеятельности учреждения, в том числе контактную информацию. </w:t>
      </w:r>
    </w:p>
    <w:p w:rsidR="00F90006" w:rsidRDefault="00F90006" w:rsidP="00314FC8">
      <w:pPr>
        <w:pStyle w:val="Default"/>
        <w:spacing w:line="276" w:lineRule="auto"/>
        <w:ind w:left="360" w:firstLine="709"/>
        <w:jc w:val="center"/>
        <w:rPr>
          <w:b/>
          <w:bCs/>
        </w:rPr>
      </w:pPr>
    </w:p>
    <w:p w:rsidR="00C27F5D" w:rsidRPr="00A01187" w:rsidRDefault="00C27F5D" w:rsidP="00314FC8">
      <w:pPr>
        <w:pStyle w:val="Default"/>
        <w:spacing w:line="276" w:lineRule="auto"/>
        <w:ind w:left="360" w:firstLine="709"/>
        <w:jc w:val="center"/>
        <w:rPr>
          <w:b/>
          <w:bCs/>
        </w:rPr>
      </w:pPr>
      <w:r w:rsidRPr="00A01187">
        <w:rPr>
          <w:b/>
          <w:bCs/>
        </w:rPr>
        <w:t>Информация о муниципальной услуге предоставляется: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>
        <w:t xml:space="preserve">Через </w:t>
      </w:r>
      <w:r w:rsidRPr="00A01187">
        <w:t xml:space="preserve">сайт «Образовательные учреждения Ханты-Мансийского автономного округа – Югры» </w:t>
      </w:r>
      <w:hyperlink r:id="rId18" w:history="1">
        <w:r w:rsidRPr="00A01187">
          <w:rPr>
            <w:rStyle w:val="af"/>
            <w:color w:val="auto"/>
          </w:rPr>
          <w:t>http://ouhmao.ru/view.php?id=705</w:t>
        </w:r>
      </w:hyperlink>
      <w:r w:rsidRPr="00A01187">
        <w:rPr>
          <w:color w:val="auto"/>
        </w:rPr>
        <w:t>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>
        <w:t xml:space="preserve">Через </w:t>
      </w:r>
      <w:r w:rsidRPr="00A01187">
        <w:t>официальный с</w:t>
      </w:r>
      <w:r w:rsidR="002F7F8F">
        <w:t>айт образовательного учреждения</w:t>
      </w:r>
      <w:r w:rsidRPr="00A01187">
        <w:rPr>
          <w:color w:val="auto"/>
        </w:rPr>
        <w:t>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в</w:t>
      </w:r>
      <w:proofErr w:type="gramEnd"/>
      <w:r w:rsidRPr="00A01187">
        <w:t xml:space="preserve"> средствах массовой информации (телевидение Радужный 2 канал)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через</w:t>
      </w:r>
      <w:proofErr w:type="gramEnd"/>
      <w:r w:rsidRPr="00A01187">
        <w:t xml:space="preserve"> рекламную акцию на площадках города;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через</w:t>
      </w:r>
      <w:proofErr w:type="gramEnd"/>
      <w:r w:rsidRPr="00A01187">
        <w:t xml:space="preserve"> рекламную акцию в общеобразовательных учреждениях;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через</w:t>
      </w:r>
      <w:proofErr w:type="gramEnd"/>
      <w:r w:rsidRPr="00A01187">
        <w:t xml:space="preserve"> частные объявления педагогов дополнительного образования, которые расклеиваются на рекламных тумбах, подъездах, в учреждениях города;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через</w:t>
      </w:r>
      <w:proofErr w:type="gramEnd"/>
      <w:r w:rsidRPr="00A01187">
        <w:t xml:space="preserve"> информацию на стенде в холле учреждения;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через</w:t>
      </w:r>
      <w:proofErr w:type="gramEnd"/>
      <w:r w:rsidRPr="00A01187">
        <w:t xml:space="preserve"> городские </w:t>
      </w:r>
      <w:r w:rsidR="00631B54" w:rsidRPr="00A01187">
        <w:t>мероприятия «</w:t>
      </w:r>
      <w:r w:rsidRPr="00A01187">
        <w:t>Дом без стен – собирает всех друзей», «День открытых дверей»;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</w:pPr>
      <w:proofErr w:type="gramStart"/>
      <w:r w:rsidRPr="00A01187">
        <w:t>при</w:t>
      </w:r>
      <w:proofErr w:type="gramEnd"/>
      <w:r w:rsidRPr="00A01187">
        <w:t xml:space="preserve"> личном обращении в образовательное учреждение;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proofErr w:type="gramStart"/>
      <w:r w:rsidRPr="00A01187">
        <w:t>по</w:t>
      </w:r>
      <w:proofErr w:type="gramEnd"/>
      <w:r w:rsidRPr="00A01187">
        <w:t xml:space="preserve"> электронной почте  </w:t>
      </w:r>
      <w:r w:rsidRPr="00A01187">
        <w:rPr>
          <w:bCs/>
        </w:rPr>
        <w:t> </w:t>
      </w:r>
      <w:proofErr w:type="spellStart"/>
      <w:r w:rsidR="002F7F8F" w:rsidRPr="002F7F8F">
        <w:rPr>
          <w:color w:val="auto"/>
          <w:lang w:val="en-US"/>
        </w:rPr>
        <w:t>ctr</w:t>
      </w:r>
      <w:proofErr w:type="spellEnd"/>
      <w:r w:rsidR="002F7F8F" w:rsidRPr="002F7F8F">
        <w:rPr>
          <w:color w:val="auto"/>
        </w:rPr>
        <w:t>.</w:t>
      </w:r>
      <w:proofErr w:type="spellStart"/>
      <w:r w:rsidR="002F7F8F" w:rsidRPr="002F7F8F">
        <w:rPr>
          <w:color w:val="auto"/>
          <w:lang w:val="en-US"/>
        </w:rPr>
        <w:t>detvora</w:t>
      </w:r>
      <w:proofErr w:type="spellEnd"/>
      <w:r w:rsidR="002F7F8F" w:rsidRPr="002F7F8F">
        <w:rPr>
          <w:color w:val="auto"/>
        </w:rPr>
        <w:t>-</w:t>
      </w:r>
      <w:r w:rsidR="002F7F8F" w:rsidRPr="002F7F8F">
        <w:rPr>
          <w:color w:val="auto"/>
          <w:lang w:val="en-US"/>
        </w:rPr>
        <w:t>rad</w:t>
      </w:r>
      <w:r w:rsidR="002F7F8F" w:rsidRPr="002F7F8F">
        <w:rPr>
          <w:color w:val="auto"/>
        </w:rPr>
        <w:t>@</w:t>
      </w:r>
      <w:r w:rsidR="002F7F8F" w:rsidRPr="002F7F8F">
        <w:rPr>
          <w:color w:val="auto"/>
          <w:lang w:val="en-US"/>
        </w:rPr>
        <w:t>mail</w:t>
      </w:r>
      <w:r w:rsidR="002F7F8F" w:rsidRPr="002F7F8F">
        <w:rPr>
          <w:color w:val="auto"/>
        </w:rPr>
        <w:t>.</w:t>
      </w:r>
      <w:proofErr w:type="spellStart"/>
      <w:r w:rsidR="002F7F8F" w:rsidRPr="002F7F8F">
        <w:rPr>
          <w:color w:val="auto"/>
          <w:lang w:val="en-US"/>
        </w:rPr>
        <w:t>ru</w:t>
      </w:r>
      <w:proofErr w:type="spellEnd"/>
      <w:r w:rsidRPr="00A01187">
        <w:rPr>
          <w:color w:val="auto"/>
        </w:rPr>
        <w:t>;</w:t>
      </w:r>
    </w:p>
    <w:p w:rsidR="00C27F5D" w:rsidRPr="00A01187" w:rsidRDefault="00C27F5D" w:rsidP="00583FB7">
      <w:pPr>
        <w:pStyle w:val="Default"/>
        <w:numPr>
          <w:ilvl w:val="0"/>
          <w:numId w:val="3"/>
        </w:numPr>
        <w:spacing w:line="276" w:lineRule="auto"/>
        <w:jc w:val="both"/>
        <w:rPr>
          <w:color w:val="3333CC"/>
        </w:rPr>
      </w:pPr>
      <w:proofErr w:type="gramStart"/>
      <w:r w:rsidRPr="00A01187">
        <w:t>посредством</w:t>
      </w:r>
      <w:proofErr w:type="gramEnd"/>
      <w:r w:rsidRPr="00A01187">
        <w:t xml:space="preserve"> телефонной связи:</w:t>
      </w:r>
      <w:r w:rsidRPr="00A01187">
        <w:rPr>
          <w:color w:val="3333CC"/>
          <w:lang w:val="en-US"/>
        </w:rPr>
        <w:t xml:space="preserve"> </w:t>
      </w:r>
      <w:r w:rsidRPr="00A01187">
        <w:t>(8346</w:t>
      </w:r>
      <w:r w:rsidRPr="00A01187">
        <w:rPr>
          <w:lang w:val="en-US"/>
        </w:rPr>
        <w:t>6</w:t>
      </w:r>
      <w:r w:rsidRPr="00A01187">
        <w:t>8)</w:t>
      </w:r>
      <w:r w:rsidRPr="00A01187">
        <w:rPr>
          <w:lang w:val="en-US"/>
        </w:rPr>
        <w:t>3-62 27</w:t>
      </w:r>
      <w:r w:rsidRPr="00A01187">
        <w:t>,</w:t>
      </w:r>
      <w:r w:rsidRPr="00A01187">
        <w:rPr>
          <w:lang w:val="en-US"/>
        </w:rPr>
        <w:t xml:space="preserve"> </w:t>
      </w:r>
      <w:r w:rsidRPr="00A01187">
        <w:t>(8346</w:t>
      </w:r>
      <w:r w:rsidRPr="00A01187">
        <w:rPr>
          <w:lang w:val="en-US"/>
        </w:rPr>
        <w:t>6</w:t>
      </w:r>
      <w:r w:rsidRPr="00A01187">
        <w:t>8)</w:t>
      </w:r>
      <w:r w:rsidRPr="00A01187">
        <w:rPr>
          <w:lang w:val="en-US"/>
        </w:rPr>
        <w:t>3-</w:t>
      </w:r>
      <w:r w:rsidRPr="00A01187">
        <w:t>68-89,</w:t>
      </w:r>
      <w:r w:rsidR="005F34CB">
        <w:t xml:space="preserve"> </w:t>
      </w:r>
      <w:r w:rsidRPr="00A01187">
        <w:t>(8346</w:t>
      </w:r>
      <w:r w:rsidRPr="00A01187">
        <w:rPr>
          <w:lang w:val="en-US"/>
        </w:rPr>
        <w:t>6</w:t>
      </w:r>
      <w:r w:rsidRPr="00A01187">
        <w:t>8)3-71-94.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</w:t>
      </w:r>
      <w:r w:rsidR="00D120A5" w:rsidRPr="002F7F8F">
        <w:rPr>
          <w:rFonts w:ascii="Times New Roman" w:eastAsia="Calibri" w:hAnsi="Times New Roman" w:cs="Times New Roman"/>
          <w:sz w:val="24"/>
          <w:szCs w:val="24"/>
        </w:rPr>
        <w:t xml:space="preserve">МАУ ДО ЦТР «Детвора» город Радужный» 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 учетом принципов добровольности, свободного выбора видов занятий, их инициативы и самостоятельности. Каждый ребенок имеет право </w:t>
      </w:r>
      <w:r>
        <w:rPr>
          <w:rFonts w:ascii="Times New Roman" w:eastAsia="Times New Roman" w:hAnsi="Times New Roman" w:cs="Times New Roman"/>
          <w:sz w:val="24"/>
          <w:szCs w:val="24"/>
        </w:rPr>
        <w:t>выбирать не более двух объединений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, менять их. 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функционирование и развитие </w:t>
      </w:r>
      <w:r w:rsidR="002F7F8F" w:rsidRPr="002F7F8F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Радужный» 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определяется, прежде всего, интересами и запросами различных категорий детей и подростков. Осуществляется возможность выбора деятельности по любой из двух направленностей.  </w:t>
      </w:r>
    </w:p>
    <w:p w:rsidR="00C27F5D" w:rsidRDefault="00C27F5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31B54" w:rsidRPr="00AB6033">
        <w:rPr>
          <w:rFonts w:ascii="Times New Roman" w:eastAsia="Times New Roman" w:hAnsi="Times New Roman" w:cs="Times New Roman"/>
          <w:sz w:val="24"/>
          <w:szCs w:val="24"/>
        </w:rPr>
        <w:t>с Приказом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просвещения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Ф от 9 ноября 2018г. № 196 «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программам»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 xml:space="preserve"> определены следующие направленности дополнительных общеобразовательных общеразвивающих программ: художест</w:t>
      </w:r>
      <w:r w:rsidR="00631B54">
        <w:rPr>
          <w:rFonts w:ascii="Times New Roman" w:eastAsia="Times New Roman" w:hAnsi="Times New Roman" w:cs="Times New Roman"/>
          <w:sz w:val="24"/>
          <w:szCs w:val="24"/>
        </w:rPr>
        <w:t xml:space="preserve">венная, 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>туристско-краеведческая, социально</w:t>
      </w:r>
      <w:r w:rsidR="00D1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20A5" w:rsidRPr="00D1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0A5" w:rsidRPr="00560376">
        <w:rPr>
          <w:rFonts w:ascii="Times New Roman" w:eastAsia="Times New Roman" w:hAnsi="Times New Roman" w:cs="Times New Roman"/>
          <w:sz w:val="24"/>
          <w:szCs w:val="24"/>
        </w:rPr>
        <w:t>гуманитарная</w:t>
      </w:r>
      <w:r w:rsidRPr="00AB6033">
        <w:rPr>
          <w:rFonts w:ascii="Times New Roman" w:eastAsia="Times New Roman" w:hAnsi="Times New Roman" w:cs="Times New Roman"/>
          <w:sz w:val="24"/>
          <w:szCs w:val="24"/>
        </w:rPr>
        <w:t>, естественнонаучная. Занятия в объединениях проводятся в соответствии с дополнительными общеобразовательными общеразвивающими программами, разработанными педагогами дополнительного образования.</w:t>
      </w:r>
    </w:p>
    <w:p w:rsidR="00F90006" w:rsidRDefault="00F9000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06" w:rsidRDefault="00F9000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0A5" w:rsidRDefault="00D120A5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0A5" w:rsidRDefault="00D120A5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0A5" w:rsidRDefault="00D120A5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06" w:rsidRDefault="00F9000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368" w:rsidRPr="00A30368" w:rsidRDefault="00A30368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Спектр услуг </w:t>
      </w:r>
      <w:r w:rsidR="00560376"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МАУ ДО ЦТР «Детвора» город Радужный» </w:t>
      </w: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Направленности.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в этом году осуществляется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за счет 5 направленностей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>: социально-гуманитарная, художественная, туристско-краеведческая, естественнонаучная. В этом году открылась физкультурно-спортивная направленность.</w:t>
      </w:r>
    </w:p>
    <w:p w:rsidR="00F90006" w:rsidRDefault="00F9000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учащихся по направленностям 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4"/>
        <w:gridCol w:w="3348"/>
        <w:gridCol w:w="802"/>
        <w:gridCol w:w="1425"/>
        <w:gridCol w:w="1312"/>
        <w:gridCol w:w="1375"/>
      </w:tblGrid>
      <w:tr w:rsidR="00560376" w:rsidRPr="00560376" w:rsidTr="00560376">
        <w:trPr>
          <w:jc w:val="center"/>
        </w:trPr>
        <w:tc>
          <w:tcPr>
            <w:tcW w:w="904" w:type="dxa"/>
            <w:vMerge w:val="restart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  <w:vMerge w:val="restart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2227" w:type="dxa"/>
            <w:gridSpan w:val="2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2687" w:type="dxa"/>
            <w:gridSpan w:val="2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30.12.2020</w:t>
            </w:r>
          </w:p>
        </w:tc>
      </w:tr>
      <w:tr w:rsidR="00560376" w:rsidRPr="00560376" w:rsidTr="00560376">
        <w:trPr>
          <w:jc w:val="center"/>
        </w:trPr>
        <w:tc>
          <w:tcPr>
            <w:tcW w:w="904" w:type="dxa"/>
            <w:vMerge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2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60376" w:rsidRPr="00560376" w:rsidTr="00560376">
        <w:trPr>
          <w:jc w:val="center"/>
        </w:trPr>
        <w:tc>
          <w:tcPr>
            <w:tcW w:w="904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80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2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34,1%</w:t>
            </w:r>
          </w:p>
        </w:tc>
        <w:tc>
          <w:tcPr>
            <w:tcW w:w="131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37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37,7%</w:t>
            </w:r>
          </w:p>
        </w:tc>
      </w:tr>
      <w:tr w:rsidR="00560376" w:rsidRPr="00560376" w:rsidTr="00560376">
        <w:trPr>
          <w:jc w:val="center"/>
        </w:trPr>
        <w:tc>
          <w:tcPr>
            <w:tcW w:w="904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0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2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31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37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46,2%</w:t>
            </w:r>
          </w:p>
        </w:tc>
      </w:tr>
      <w:tr w:rsidR="00560376" w:rsidRPr="00560376" w:rsidTr="00560376">
        <w:trPr>
          <w:jc w:val="center"/>
        </w:trPr>
        <w:tc>
          <w:tcPr>
            <w:tcW w:w="904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0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131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5,7%</w:t>
            </w:r>
          </w:p>
        </w:tc>
      </w:tr>
      <w:tr w:rsidR="00560376" w:rsidRPr="00560376" w:rsidTr="00560376">
        <w:trPr>
          <w:jc w:val="center"/>
        </w:trPr>
        <w:tc>
          <w:tcPr>
            <w:tcW w:w="904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0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131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5,4%</w:t>
            </w:r>
          </w:p>
        </w:tc>
      </w:tr>
      <w:tr w:rsidR="00560376" w:rsidRPr="00560376" w:rsidTr="00560376">
        <w:trPr>
          <w:jc w:val="center"/>
        </w:trPr>
        <w:tc>
          <w:tcPr>
            <w:tcW w:w="904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8" w:type="dxa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0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4,23%</w:t>
            </w:r>
          </w:p>
        </w:tc>
        <w:tc>
          <w:tcPr>
            <w:tcW w:w="1312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4,9%</w:t>
            </w:r>
          </w:p>
        </w:tc>
      </w:tr>
      <w:tr w:rsidR="00560376" w:rsidRPr="00560376" w:rsidTr="00560376">
        <w:trPr>
          <w:jc w:val="center"/>
        </w:trPr>
        <w:tc>
          <w:tcPr>
            <w:tcW w:w="4252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2" w:type="dxa"/>
            <w:tcBorders>
              <w:top w:val="thinThickSmallGap" w:sz="18" w:space="0" w:color="auto"/>
              <w:bottom w:val="thickThin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826</w:t>
            </w:r>
          </w:p>
        </w:tc>
        <w:tc>
          <w:tcPr>
            <w:tcW w:w="1425" w:type="dxa"/>
            <w:tcBorders>
              <w:top w:val="thinThickSmallGap" w:sz="18" w:space="0" w:color="auto"/>
              <w:bottom w:val="thickThin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12" w:type="dxa"/>
            <w:tcBorders>
              <w:top w:val="thinThickSmallGap" w:sz="18" w:space="0" w:color="auto"/>
              <w:bottom w:val="thickThin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919</w:t>
            </w:r>
          </w:p>
        </w:tc>
        <w:tc>
          <w:tcPr>
            <w:tcW w:w="1375" w:type="dxa"/>
            <w:tcBorders>
              <w:top w:val="thinThickSmallGap" w:sz="18" w:space="0" w:color="auto"/>
              <w:bottom w:val="thickThin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Востребована художественная и социально-гуманитарная направленность. </w:t>
      </w: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bCs/>
          <w:sz w:val="24"/>
          <w:szCs w:val="24"/>
        </w:rPr>
        <w:t>Охват учащихся дополнительным образованием</w:t>
      </w:r>
    </w:p>
    <w:p w:rsidR="00560376" w:rsidRPr="00560376" w:rsidRDefault="00560376" w:rsidP="00314FC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376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3E29422" wp14:editId="1659A21D">
            <wp:extent cx="6162675" cy="1828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Наличие объединений.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 w:rsidR="00F90006" w:rsidRPr="00560376">
        <w:rPr>
          <w:rFonts w:ascii="Times New Roman" w:eastAsia="Times New Roman" w:hAnsi="Times New Roman" w:cs="Times New Roman"/>
          <w:sz w:val="24"/>
          <w:szCs w:val="24"/>
        </w:rPr>
        <w:t>процесс с</w:t>
      </w:r>
      <w:r w:rsidRPr="00560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01.09.2020 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осуществлялся за счёт наличия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15 объединений 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(Почемучки, </w:t>
      </w:r>
      <w:proofErr w:type="spellStart"/>
      <w:r w:rsidRPr="00560376">
        <w:rPr>
          <w:rFonts w:ascii="Times New Roman" w:eastAsia="Times New Roman" w:hAnsi="Times New Roman" w:cs="Times New Roman"/>
          <w:sz w:val="24"/>
          <w:szCs w:val="24"/>
        </w:rPr>
        <w:t>Смайл</w:t>
      </w:r>
      <w:proofErr w:type="spell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, Лесенка, Акварелька, Непоседы, Эстрадный вокал, Миллениум, Хор Радуга, ШАРМ, Терра инкогнито - Югра, </w:t>
      </w:r>
      <w:proofErr w:type="spellStart"/>
      <w:r w:rsidRPr="00560376">
        <w:rPr>
          <w:rFonts w:ascii="Times New Roman" w:eastAsia="Times New Roman" w:hAnsi="Times New Roman" w:cs="Times New Roman"/>
          <w:sz w:val="24"/>
          <w:szCs w:val="24"/>
        </w:rPr>
        <w:t>Заниматика</w:t>
      </w:r>
      <w:proofErr w:type="spell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, Нейл –Арт, </w:t>
      </w:r>
      <w:r w:rsidR="00F90006" w:rsidRPr="00560376">
        <w:rPr>
          <w:rFonts w:ascii="Times New Roman" w:eastAsia="Times New Roman" w:hAnsi="Times New Roman" w:cs="Times New Roman"/>
          <w:sz w:val="24"/>
          <w:szCs w:val="24"/>
        </w:rPr>
        <w:t>Стратегия)</w:t>
      </w:r>
      <w:r w:rsidR="00F90006"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объединений, по сравнению с 01.09.2018 года уменьшилось на 1.  Закрылось с 01.09.2020 объединение «</w:t>
      </w:r>
      <w:proofErr w:type="spellStart"/>
      <w:r w:rsidRPr="00560376">
        <w:rPr>
          <w:rFonts w:ascii="Times New Roman" w:eastAsia="Times New Roman" w:hAnsi="Times New Roman" w:cs="Times New Roman"/>
          <w:sz w:val="24"/>
          <w:szCs w:val="24"/>
        </w:rPr>
        <w:t>Грамматландия</w:t>
      </w:r>
      <w:proofErr w:type="spellEnd"/>
      <w:r w:rsidRPr="00560376">
        <w:rPr>
          <w:rFonts w:ascii="Times New Roman" w:eastAsia="Times New Roman" w:hAnsi="Times New Roman" w:cs="Times New Roman"/>
          <w:sz w:val="24"/>
          <w:szCs w:val="24"/>
        </w:rPr>
        <w:t>», а с 01.12.2020 открылось объединение «Модерн».</w:t>
      </w:r>
    </w:p>
    <w:p w:rsidR="00F90006" w:rsidRDefault="00F90006" w:rsidP="002619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Количество объединений на начало учебного года</w:t>
      </w:r>
    </w:p>
    <w:p w:rsidR="00560376" w:rsidRPr="00560376" w:rsidRDefault="0056037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ACEA23" wp14:editId="0F9EEBA7">
            <wp:extent cx="5186477" cy="1631290"/>
            <wp:effectExtent l="95250" t="95250" r="52705" b="647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60376" w:rsidRPr="00560376" w:rsidRDefault="00560376" w:rsidP="002619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</w:t>
      </w:r>
    </w:p>
    <w:p w:rsidR="00560376" w:rsidRPr="00F90006" w:rsidRDefault="00560376" w:rsidP="00F900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Количество объединени</w:t>
      </w:r>
      <w:r w:rsidR="00F90006">
        <w:rPr>
          <w:rFonts w:ascii="Times New Roman" w:eastAsia="Times New Roman" w:hAnsi="Times New Roman" w:cs="Times New Roman"/>
          <w:b/>
          <w:sz w:val="24"/>
          <w:szCs w:val="24"/>
        </w:rPr>
        <w:t>й 1 семестра по направленностям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5EC31C37" wp14:editId="7E1E4CCF">
            <wp:extent cx="5924550" cy="2381250"/>
            <wp:effectExtent l="152400" t="114300" r="38100" b="381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Из диаграммы мы </w:t>
      </w:r>
      <w:r w:rsidR="00F90006" w:rsidRPr="00560376">
        <w:rPr>
          <w:rFonts w:ascii="Times New Roman" w:eastAsia="Times New Roman" w:hAnsi="Times New Roman" w:cs="Times New Roman"/>
          <w:sz w:val="24"/>
          <w:szCs w:val="24"/>
        </w:rPr>
        <w:t>наблюдаем стабильное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количество объединений художественной, </w:t>
      </w:r>
      <w:proofErr w:type="spellStart"/>
      <w:r w:rsidRPr="00560376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– краеведческой, естественнонаучной направленности, уменьшение числа </w:t>
      </w:r>
      <w:r w:rsidR="00F90006" w:rsidRPr="00560376">
        <w:rPr>
          <w:rFonts w:ascii="Times New Roman" w:eastAsia="Times New Roman" w:hAnsi="Times New Roman" w:cs="Times New Roman"/>
          <w:sz w:val="24"/>
          <w:szCs w:val="24"/>
        </w:rPr>
        <w:t>объединений в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социально-педагогической направленности. (Модерн, Живое слово, </w:t>
      </w:r>
      <w:proofErr w:type="spellStart"/>
      <w:r w:rsidRPr="00560376">
        <w:rPr>
          <w:rFonts w:ascii="Times New Roman" w:eastAsia="Times New Roman" w:hAnsi="Times New Roman" w:cs="Times New Roman"/>
          <w:sz w:val="24"/>
          <w:szCs w:val="24"/>
        </w:rPr>
        <w:t>Грамм</w:t>
      </w:r>
      <w:r w:rsidR="00F900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>тландия</w:t>
      </w:r>
      <w:proofErr w:type="spellEnd"/>
      <w:r w:rsidRPr="00560376">
        <w:rPr>
          <w:rFonts w:ascii="Times New Roman" w:eastAsia="Times New Roman" w:hAnsi="Times New Roman" w:cs="Times New Roman"/>
          <w:sz w:val="24"/>
          <w:szCs w:val="24"/>
        </w:rPr>
        <w:t>) Объединение «Модерн» с 01.12.2020 возобновилось.</w:t>
      </w: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количества объединений, групп и учащихся за 5 лет на 01.09.</w:t>
      </w:r>
    </w:p>
    <w:tbl>
      <w:tblPr>
        <w:tblStyle w:val="160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2628"/>
        <w:gridCol w:w="1770"/>
        <w:gridCol w:w="1842"/>
      </w:tblGrid>
      <w:tr w:rsidR="00560376" w:rsidRPr="00560376" w:rsidTr="00560376">
        <w:trPr>
          <w:jc w:val="center"/>
        </w:trPr>
        <w:tc>
          <w:tcPr>
            <w:tcW w:w="1806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Учебный год</w:t>
            </w:r>
          </w:p>
        </w:tc>
        <w:tc>
          <w:tcPr>
            <w:tcW w:w="262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Количество объединений</w:t>
            </w:r>
          </w:p>
        </w:tc>
        <w:tc>
          <w:tcPr>
            <w:tcW w:w="1770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Количество групп</w:t>
            </w:r>
          </w:p>
        </w:tc>
        <w:tc>
          <w:tcPr>
            <w:tcW w:w="1842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Количество учащихся</w:t>
            </w:r>
          </w:p>
        </w:tc>
      </w:tr>
      <w:tr w:rsidR="00560376" w:rsidRPr="00560376" w:rsidTr="00560376">
        <w:trPr>
          <w:jc w:val="center"/>
        </w:trPr>
        <w:tc>
          <w:tcPr>
            <w:tcW w:w="1806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2016-2017 </w:t>
            </w:r>
          </w:p>
        </w:tc>
        <w:tc>
          <w:tcPr>
            <w:tcW w:w="2628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15</w:t>
            </w:r>
          </w:p>
        </w:tc>
        <w:tc>
          <w:tcPr>
            <w:tcW w:w="1770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74</w:t>
            </w:r>
          </w:p>
        </w:tc>
        <w:tc>
          <w:tcPr>
            <w:tcW w:w="1842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804</w:t>
            </w:r>
          </w:p>
        </w:tc>
      </w:tr>
      <w:tr w:rsidR="00560376" w:rsidRPr="00560376" w:rsidTr="00560376">
        <w:trPr>
          <w:jc w:val="center"/>
        </w:trPr>
        <w:tc>
          <w:tcPr>
            <w:tcW w:w="1806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2017-2018</w:t>
            </w:r>
          </w:p>
        </w:tc>
        <w:tc>
          <w:tcPr>
            <w:tcW w:w="2628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14</w:t>
            </w:r>
          </w:p>
        </w:tc>
        <w:tc>
          <w:tcPr>
            <w:tcW w:w="1770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62</w:t>
            </w:r>
          </w:p>
        </w:tc>
        <w:tc>
          <w:tcPr>
            <w:tcW w:w="1842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724</w:t>
            </w:r>
          </w:p>
        </w:tc>
      </w:tr>
      <w:tr w:rsidR="00560376" w:rsidRPr="00560376" w:rsidTr="00560376">
        <w:trPr>
          <w:jc w:val="center"/>
        </w:trPr>
        <w:tc>
          <w:tcPr>
            <w:tcW w:w="1806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2018-2019 </w:t>
            </w:r>
          </w:p>
        </w:tc>
        <w:tc>
          <w:tcPr>
            <w:tcW w:w="2628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12</w:t>
            </w:r>
          </w:p>
        </w:tc>
        <w:tc>
          <w:tcPr>
            <w:tcW w:w="1770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61</w:t>
            </w:r>
          </w:p>
        </w:tc>
        <w:tc>
          <w:tcPr>
            <w:tcW w:w="1842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749</w:t>
            </w:r>
          </w:p>
        </w:tc>
      </w:tr>
      <w:tr w:rsidR="00560376" w:rsidRPr="00560376" w:rsidTr="00560376">
        <w:trPr>
          <w:jc w:val="center"/>
        </w:trPr>
        <w:tc>
          <w:tcPr>
            <w:tcW w:w="1806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2019-2020</w:t>
            </w:r>
          </w:p>
        </w:tc>
        <w:tc>
          <w:tcPr>
            <w:tcW w:w="2628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15</w:t>
            </w:r>
          </w:p>
        </w:tc>
        <w:tc>
          <w:tcPr>
            <w:tcW w:w="1770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70</w:t>
            </w:r>
          </w:p>
        </w:tc>
        <w:tc>
          <w:tcPr>
            <w:tcW w:w="1842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775</w:t>
            </w:r>
          </w:p>
        </w:tc>
      </w:tr>
      <w:tr w:rsidR="00560376" w:rsidRPr="00560376" w:rsidTr="00560376">
        <w:trPr>
          <w:jc w:val="center"/>
        </w:trPr>
        <w:tc>
          <w:tcPr>
            <w:tcW w:w="1806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2020-2021</w:t>
            </w:r>
          </w:p>
        </w:tc>
        <w:tc>
          <w:tcPr>
            <w:tcW w:w="2628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15</w:t>
            </w:r>
          </w:p>
        </w:tc>
        <w:tc>
          <w:tcPr>
            <w:tcW w:w="1770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67</w:t>
            </w:r>
          </w:p>
        </w:tc>
        <w:tc>
          <w:tcPr>
            <w:tcW w:w="1842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826</w:t>
            </w:r>
          </w:p>
        </w:tc>
      </w:tr>
    </w:tbl>
    <w:p w:rsid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На начало 2020-2021 учебного года мы наблюдаем:</w:t>
      </w:r>
    </w:p>
    <w:p w:rsidR="00560376" w:rsidRPr="00560376" w:rsidRDefault="00560376" w:rsidP="00B051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sz w:val="24"/>
          <w:szCs w:val="24"/>
        </w:rPr>
        <w:t>стабильное</w:t>
      </w:r>
      <w:proofErr w:type="gram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количество объединений, </w:t>
      </w:r>
    </w:p>
    <w:p w:rsidR="00560376" w:rsidRPr="00560376" w:rsidRDefault="00560376" w:rsidP="00B051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proofErr w:type="gram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количества групп (на 3), </w:t>
      </w:r>
    </w:p>
    <w:p w:rsidR="00560376" w:rsidRPr="00560376" w:rsidRDefault="00560376" w:rsidP="00B051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proofErr w:type="gram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количества учащихся (на 51).</w:t>
      </w: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Спектр услуг, представленный на 2020-2021 учебный год </w:t>
      </w:r>
    </w:p>
    <w:tbl>
      <w:tblPr>
        <w:tblStyle w:val="160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275"/>
        <w:gridCol w:w="2269"/>
        <w:gridCol w:w="1559"/>
      </w:tblGrid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№ п/п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Объединение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Педагоги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ind w:left="-31" w:firstLine="31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Кол-во групп на 01.09.2020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Направление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Движение в течение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1 семестра</w:t>
            </w:r>
          </w:p>
        </w:tc>
      </w:tr>
      <w:tr w:rsidR="00560376" w:rsidRPr="00560376" w:rsidTr="00560376">
        <w:tc>
          <w:tcPr>
            <w:tcW w:w="10031" w:type="dxa"/>
            <w:gridSpan w:val="6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Социально-гуманитарная направленность</w:t>
            </w: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Лингва</w:t>
            </w:r>
            <w:proofErr w:type="spellEnd"/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Мануйлова Н.В. 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 группа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Обучение русскому языку детей-</w:t>
            </w:r>
            <w:proofErr w:type="spellStart"/>
            <w:r w:rsidRPr="00560376">
              <w:rPr>
                <w:rFonts w:eastAsia="Times New Roman"/>
              </w:rPr>
              <w:t>инофонов</w:t>
            </w:r>
            <w:proofErr w:type="spellEnd"/>
            <w:r w:rsidRPr="00560376">
              <w:rPr>
                <w:rFonts w:eastAsia="Times New Roman"/>
              </w:rPr>
              <w:t xml:space="preserve">, детей </w:t>
            </w:r>
            <w:proofErr w:type="spellStart"/>
            <w:r w:rsidRPr="00560376">
              <w:rPr>
                <w:rFonts w:eastAsia="Times New Roman"/>
              </w:rPr>
              <w:t>билингвов</w:t>
            </w:r>
            <w:proofErr w:type="spellEnd"/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Открыта группа 3.1.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gramStart"/>
            <w:r w:rsidRPr="00560376">
              <w:rPr>
                <w:rFonts w:eastAsia="Times New Roman"/>
              </w:rPr>
              <w:t>с</w:t>
            </w:r>
            <w:proofErr w:type="gramEnd"/>
            <w:r w:rsidRPr="00560376">
              <w:rPr>
                <w:rFonts w:eastAsia="Times New Roman"/>
              </w:rPr>
              <w:t xml:space="preserve"> 01.10.2020</w:t>
            </w: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Почемучки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Ахмаметева</w:t>
            </w:r>
            <w:proofErr w:type="spellEnd"/>
            <w:r w:rsidRPr="00560376">
              <w:rPr>
                <w:rFonts w:eastAsia="Times New Roman"/>
              </w:rPr>
              <w:t xml:space="preserve"> А.В.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Меликова И.С.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Корнеева Е.А.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lastRenderedPageBreak/>
              <w:t>Алексеевец</w:t>
            </w:r>
            <w:proofErr w:type="spellEnd"/>
            <w:r w:rsidRPr="00560376">
              <w:rPr>
                <w:rFonts w:eastAsia="Times New Roman"/>
              </w:rPr>
              <w:t xml:space="preserve"> Т.Н.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lastRenderedPageBreak/>
              <w:t>5 групп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5 групп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 группа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lastRenderedPageBreak/>
              <w:t>1 группа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lastRenderedPageBreak/>
              <w:t>Подготовка к школе.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lastRenderedPageBreak/>
              <w:t>Обучение русскому языку детей-</w:t>
            </w:r>
            <w:proofErr w:type="spellStart"/>
            <w:r w:rsidRPr="00560376">
              <w:rPr>
                <w:rFonts w:eastAsia="Times New Roman"/>
              </w:rPr>
              <w:t>инофонов</w:t>
            </w:r>
            <w:proofErr w:type="spellEnd"/>
            <w:r w:rsidRPr="00560376">
              <w:rPr>
                <w:rFonts w:eastAsia="Times New Roman"/>
              </w:rPr>
              <w:t xml:space="preserve">, детей </w:t>
            </w:r>
            <w:proofErr w:type="spellStart"/>
            <w:r w:rsidRPr="00560376">
              <w:rPr>
                <w:rFonts w:eastAsia="Times New Roman"/>
              </w:rPr>
              <w:t>билингвов</w:t>
            </w:r>
            <w:proofErr w:type="spellEnd"/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Смайл</w:t>
            </w:r>
            <w:proofErr w:type="spellEnd"/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Подгорная М.А.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Шафикова</w:t>
            </w:r>
            <w:proofErr w:type="spellEnd"/>
            <w:r w:rsidRPr="00560376">
              <w:rPr>
                <w:rFonts w:eastAsia="Times New Roman"/>
              </w:rPr>
              <w:t xml:space="preserve"> З.У.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5 групп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 группы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Культура и быт 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gramStart"/>
            <w:r w:rsidRPr="00560376">
              <w:rPr>
                <w:rFonts w:eastAsia="Times New Roman"/>
              </w:rPr>
              <w:t>англоязычного</w:t>
            </w:r>
            <w:proofErr w:type="gramEnd"/>
            <w:r w:rsidRPr="00560376">
              <w:rPr>
                <w:rFonts w:eastAsia="Times New Roman"/>
              </w:rPr>
              <w:t xml:space="preserve"> народа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4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Лесенка 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Алексеевец</w:t>
            </w:r>
            <w:proofErr w:type="spellEnd"/>
            <w:r w:rsidRPr="00560376">
              <w:rPr>
                <w:rFonts w:eastAsia="Times New Roman"/>
              </w:rPr>
              <w:t xml:space="preserve"> Т.Н.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 группы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Логопедия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5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Нейл- Арт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Рамалданова</w:t>
            </w:r>
            <w:proofErr w:type="spellEnd"/>
            <w:r w:rsidRPr="00560376">
              <w:rPr>
                <w:rFonts w:eastAsia="Times New Roman"/>
              </w:rPr>
              <w:t xml:space="preserve"> Д.Я.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 группа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Calibri"/>
                <w:lang w:eastAsia="en-US"/>
              </w:rPr>
              <w:t>Ориентация в вопросах моды и стиля; совершенствование экономической культуры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Модерн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Рамалданова</w:t>
            </w:r>
            <w:proofErr w:type="spellEnd"/>
            <w:r w:rsidRPr="00560376">
              <w:rPr>
                <w:rFonts w:eastAsia="Times New Roman"/>
              </w:rPr>
              <w:t xml:space="preserve"> Д.Я.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0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Calibri"/>
                <w:lang w:eastAsia="en-US"/>
              </w:rPr>
              <w:t>Ориентация в вопросах моды и стиля; совершенствование экономической культуры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Открылась 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1 группа: 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gramStart"/>
            <w:r w:rsidRPr="00560376">
              <w:rPr>
                <w:rFonts w:eastAsia="Times New Roman"/>
              </w:rPr>
              <w:t>с</w:t>
            </w:r>
            <w:proofErr w:type="gramEnd"/>
            <w:r w:rsidRPr="00560376">
              <w:rPr>
                <w:rFonts w:eastAsia="Times New Roman"/>
              </w:rPr>
              <w:t xml:space="preserve"> 01.12.2020 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4928" w:type="dxa"/>
            <w:gridSpan w:val="3"/>
          </w:tcPr>
          <w:p w:rsidR="00560376" w:rsidRPr="00560376" w:rsidRDefault="00560376" w:rsidP="00314FC8">
            <w:pPr>
              <w:spacing w:after="0"/>
              <w:jc w:val="right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Итого групп: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24 групп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26 групп на 30.12.2020</w:t>
            </w:r>
          </w:p>
        </w:tc>
      </w:tr>
      <w:tr w:rsidR="00560376" w:rsidRPr="00560376" w:rsidTr="00560376">
        <w:tc>
          <w:tcPr>
            <w:tcW w:w="8472" w:type="dxa"/>
            <w:gridSpan w:val="5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Художественная направленность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Акварелька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Бурикова</w:t>
            </w:r>
            <w:proofErr w:type="spellEnd"/>
            <w:r w:rsidRPr="00560376">
              <w:rPr>
                <w:rFonts w:eastAsia="Times New Roman"/>
              </w:rPr>
              <w:t xml:space="preserve"> А.Г.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 групп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Непоседы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Коваленко В.П.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 групп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Хореография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3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Эстрадный вокал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Косменюк</w:t>
            </w:r>
            <w:proofErr w:type="spellEnd"/>
            <w:r w:rsidRPr="00560376">
              <w:rPr>
                <w:rFonts w:eastAsia="Times New Roman"/>
              </w:rPr>
              <w:t xml:space="preserve"> Л.М.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4 групп 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(6 инд.)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Вокал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4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Миллениум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Петряева С.И.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5 групп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Театральное искусство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5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Хор Радуга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Сенченко Л.А.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5 групп (4 инд.) 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Хоровое пение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ШАРМ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Янголенко</w:t>
            </w:r>
            <w:proofErr w:type="spellEnd"/>
            <w:r w:rsidRPr="00560376">
              <w:rPr>
                <w:rFonts w:eastAsia="Times New Roman"/>
              </w:rPr>
              <w:t xml:space="preserve"> И.А.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 групп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Швейное Ателье Рукодельниц и Мастериц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8472" w:type="dxa"/>
            <w:gridSpan w:val="5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 xml:space="preserve">Итого групп: 32 группы (10 уч. индивидуальное обучение) 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32 группы на 30.12.2020</w:t>
            </w:r>
          </w:p>
        </w:tc>
      </w:tr>
      <w:tr w:rsidR="00560376" w:rsidRPr="00560376" w:rsidTr="00560376">
        <w:tc>
          <w:tcPr>
            <w:tcW w:w="8472" w:type="dxa"/>
            <w:gridSpan w:val="5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Туристско-краеведческая направленность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Терра инкогнито- Югра</w:t>
            </w:r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Полетаев С.М.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4 группы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Краеведение, туризм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8472" w:type="dxa"/>
            <w:gridSpan w:val="5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  <w:b/>
              </w:rPr>
              <w:t>Естественнонаучная направленность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560376" w:rsidRPr="00560376" w:rsidTr="00560376">
        <w:tc>
          <w:tcPr>
            <w:tcW w:w="675" w:type="dxa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</w:t>
            </w:r>
          </w:p>
        </w:tc>
        <w:tc>
          <w:tcPr>
            <w:tcW w:w="226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proofErr w:type="spellStart"/>
            <w:r w:rsidRPr="00560376">
              <w:rPr>
                <w:rFonts w:eastAsia="Times New Roman"/>
              </w:rPr>
              <w:t>Заниматика</w:t>
            </w:r>
            <w:proofErr w:type="spellEnd"/>
          </w:p>
        </w:tc>
        <w:tc>
          <w:tcPr>
            <w:tcW w:w="198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Озерова Р.К.</w:t>
            </w:r>
          </w:p>
        </w:tc>
        <w:tc>
          <w:tcPr>
            <w:tcW w:w="1275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4 групп</w:t>
            </w:r>
          </w:p>
        </w:tc>
        <w:tc>
          <w:tcPr>
            <w:tcW w:w="226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Логика, развитие математических способностей</w:t>
            </w:r>
          </w:p>
        </w:tc>
        <w:tc>
          <w:tcPr>
            <w:tcW w:w="1559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</w:p>
        </w:tc>
      </w:tr>
      <w:tr w:rsidR="00560376" w:rsidRPr="00560376" w:rsidTr="00560376">
        <w:tc>
          <w:tcPr>
            <w:tcW w:w="10031" w:type="dxa"/>
            <w:gridSpan w:val="6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lastRenderedPageBreak/>
              <w:t>Итого: на 01.09.2020    67 групп (10 учащихся на индивидуальном обучении);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 xml:space="preserve">             </w:t>
            </w:r>
            <w:proofErr w:type="gramStart"/>
            <w:r w:rsidRPr="00560376">
              <w:rPr>
                <w:rFonts w:eastAsia="Times New Roman"/>
                <w:b/>
              </w:rPr>
              <w:t>на</w:t>
            </w:r>
            <w:proofErr w:type="gramEnd"/>
            <w:r w:rsidRPr="00560376">
              <w:rPr>
                <w:rFonts w:eastAsia="Times New Roman"/>
                <w:b/>
              </w:rPr>
              <w:t xml:space="preserve"> 30.12.2020    69 групп (10 учащихся на индивидуальном обучении).</w:t>
            </w:r>
          </w:p>
        </w:tc>
      </w:tr>
    </w:tbl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60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Количество образовательных групп.</w:t>
      </w: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Количество групп</w:t>
      </w:r>
    </w:p>
    <w:tbl>
      <w:tblPr>
        <w:tblStyle w:val="17"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2147"/>
        <w:gridCol w:w="1984"/>
        <w:gridCol w:w="1984"/>
      </w:tblGrid>
      <w:tr w:rsidR="00560376" w:rsidRPr="00560376" w:rsidTr="00560376">
        <w:trPr>
          <w:jc w:val="center"/>
        </w:trPr>
        <w:tc>
          <w:tcPr>
            <w:tcW w:w="1883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Месяц</w:t>
            </w:r>
          </w:p>
        </w:tc>
        <w:tc>
          <w:tcPr>
            <w:tcW w:w="2147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Сентябрь 2019</w:t>
            </w:r>
          </w:p>
        </w:tc>
        <w:tc>
          <w:tcPr>
            <w:tcW w:w="1984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Сентябрь 2020</w:t>
            </w:r>
          </w:p>
        </w:tc>
        <w:tc>
          <w:tcPr>
            <w:tcW w:w="1984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Декабрь 2020</w:t>
            </w:r>
          </w:p>
        </w:tc>
      </w:tr>
      <w:tr w:rsidR="00560376" w:rsidRPr="00560376" w:rsidTr="00560376">
        <w:trPr>
          <w:jc w:val="center"/>
        </w:trPr>
        <w:tc>
          <w:tcPr>
            <w:tcW w:w="1883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Группы</w:t>
            </w:r>
          </w:p>
        </w:tc>
        <w:tc>
          <w:tcPr>
            <w:tcW w:w="2147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70</w:t>
            </w:r>
          </w:p>
        </w:tc>
        <w:tc>
          <w:tcPr>
            <w:tcW w:w="1984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67</w:t>
            </w:r>
          </w:p>
        </w:tc>
        <w:tc>
          <w:tcPr>
            <w:tcW w:w="1984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69</w:t>
            </w:r>
          </w:p>
        </w:tc>
      </w:tr>
    </w:tbl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4D50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На начало 2020-2021 уч.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процесс запустился в </w:t>
      </w:r>
      <w:r w:rsidR="00F90006">
        <w:rPr>
          <w:rFonts w:ascii="Times New Roman" w:eastAsia="Times New Roman" w:hAnsi="Times New Roman" w:cs="Times New Roman"/>
          <w:b/>
          <w:sz w:val="24"/>
          <w:szCs w:val="24"/>
        </w:rPr>
        <w:t xml:space="preserve">67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группах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началом прошлого 2019-2020 количество групп уменьшилось на 3.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В течение первого семестра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2020-2021 учебного года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прошло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движение по открытию групп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0376" w:rsidRPr="00560376" w:rsidRDefault="00560376" w:rsidP="00B05116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proofErr w:type="gramStart"/>
      <w:r w:rsidRPr="0056037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с</w:t>
      </w:r>
      <w:proofErr w:type="gramEnd"/>
      <w:r w:rsidRPr="0056037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01.10.2019  открылась: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-1 группа 1 года обучения объединения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Лингва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», педагог Н.В. Мануйлова;</w:t>
      </w:r>
    </w:p>
    <w:p w:rsidR="00560376" w:rsidRPr="00560376" w:rsidRDefault="00560376" w:rsidP="00B05116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proofErr w:type="gramStart"/>
      <w:r w:rsidRPr="0056037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с</w:t>
      </w:r>
      <w:proofErr w:type="gramEnd"/>
      <w:r w:rsidRPr="0056037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01.12.2019  открылась: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 группа 1 года обучения объединения «Модерн», педагог Д.Я.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Рамалданова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60376" w:rsidRPr="00F9000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Итого, наконец, пе</w:t>
      </w:r>
      <w:r w:rsidR="00F90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рвого семестра стало 69 групп.</w:t>
      </w:r>
    </w:p>
    <w:p w:rsid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Уменьшение к</w:t>
      </w:r>
      <w:r w:rsidR="00F90006">
        <w:rPr>
          <w:rFonts w:ascii="Times New Roman" w:eastAsia="Calibri" w:hAnsi="Times New Roman" w:cs="Times New Roman"/>
          <w:sz w:val="24"/>
          <w:szCs w:val="24"/>
          <w:lang w:eastAsia="en-US"/>
        </w:rPr>
        <w:t>оличества групп не наблюдалось.</w:t>
      </w:r>
    </w:p>
    <w:p w:rsidR="00F90006" w:rsidRPr="00F90006" w:rsidRDefault="00F9000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Расписание занятий.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Расписание занятий составлено в соответствии с:</w:t>
      </w:r>
    </w:p>
    <w:p w:rsidR="00560376" w:rsidRPr="00560376" w:rsidRDefault="00560376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«Об образовании в Российской Федерации</w:t>
      </w:r>
      <w:r w:rsidR="005E6B0E">
        <w:rPr>
          <w:rFonts w:ascii="Times New Roman" w:eastAsia="Calibri" w:hAnsi="Times New Roman" w:cs="Times New Roman"/>
          <w:sz w:val="24"/>
          <w:szCs w:val="24"/>
          <w:lang w:eastAsia="en-US"/>
        </w:rPr>
        <w:t>» № 273 – ФЗ от 29.12.2012 года.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376" w:rsidRPr="00560376" w:rsidRDefault="00560376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</w:t>
      </w:r>
      <w:r w:rsidR="005E6B0E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общеобразовательным программам».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>ставом МАУ Д</w:t>
      </w:r>
      <w:r>
        <w:rPr>
          <w:rFonts w:ascii="Times New Roman" w:eastAsia="Times New Roman" w:hAnsi="Times New Roman" w:cs="Times New Roman"/>
          <w:sz w:val="24"/>
          <w:szCs w:val="24"/>
        </w:rPr>
        <w:t>О ЦТР «Детвора» город Радужный.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>исьмом «О методических рекомендациях» Департамента молодёжной политики, воспитания и социальной защиты детей министерства образования и науки Российской Федера</w:t>
      </w:r>
      <w:r>
        <w:rPr>
          <w:rFonts w:ascii="Times New Roman" w:eastAsia="Times New Roman" w:hAnsi="Times New Roman" w:cs="Times New Roman"/>
          <w:sz w:val="24"/>
          <w:szCs w:val="24"/>
        </w:rPr>
        <w:t>ции, от 19.10.2006г., № 06-1616.</w:t>
      </w:r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анитарно-эпидемиологические правил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 и нормативы СанПиН 2.4.4.3172.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остановлением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коро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 (COVID-19)».</w:t>
      </w:r>
    </w:p>
    <w:p w:rsidR="005E6B0E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аспоряжения Правительства Ханты-Мансийского автономного округа-Югры от 04 августа 2020 года № 455-рп «О внесении изменения в приложение к распоряжению Правительства Ханты-Мансийского автономного округа-Югры от 03 февраля 2020 года № 53-рп «О плане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инфекции, вызванной 2019-NCOV».</w:t>
      </w:r>
    </w:p>
    <w:p w:rsidR="00560376" w:rsidRPr="005E6B0E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B0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60376" w:rsidRPr="005E6B0E">
        <w:rPr>
          <w:rFonts w:ascii="Times New Roman" w:eastAsia="Calibri" w:hAnsi="Times New Roman" w:cs="Times New Roman"/>
          <w:sz w:val="24"/>
          <w:szCs w:val="24"/>
          <w:lang w:eastAsia="en-US"/>
        </w:rPr>
        <w:t>исьма Министерства здравоохранения Российской Федерации от 11 авг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уста 2020 года № 15-2/И/2-11409.</w:t>
      </w:r>
      <w:r w:rsidR="00560376" w:rsidRPr="005E6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Пункта 1.7.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протокола заседания регионального оперативного штаба по предупреждению завоза и распространения </w:t>
      </w:r>
      <w:proofErr w:type="spellStart"/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 на территории Ханты-Мансийского автономного округа-Юг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ры от 11 августа 2020 года № 54.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ункты 1 и 5 совместного приказа Департамента здравоохранения Ханты-Мансийского автономного округа - Югры и Департамента образования и молодежной политики Ханты-Мансийского автономного округа - Югры от 14.08.2020 №1116/1202 «Об утверждении алгоритма допуска несовершеннолетних к образовательному процессу в образовательные организации Ханты-Мансийского автономного округа - Югры, алгоритма допуска работников образовательных организаций Ханты-Мансийского автономного 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руга-Югры».</w:t>
      </w:r>
      <w:r w:rsidR="00560376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376" w:rsidRPr="00560376" w:rsidRDefault="005E6B0E" w:rsidP="00B05116">
      <w:pPr>
        <w:numPr>
          <w:ilvl w:val="0"/>
          <w:numId w:val="3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 xml:space="preserve">риказа управления образования администрации города Радужный от 20.08.2020 №323 «Об организации работы образовательных организаций, подведомственных управлению образования администрации города Радужный, в период режима повышенной готовности в целях предупреждения распространения новой </w:t>
      </w:r>
      <w:proofErr w:type="spellStart"/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(COVID-19)», с целью организации образовательного процесса, предупреждения заноса и распространения новой </w:t>
      </w:r>
      <w:proofErr w:type="spellStart"/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560376" w:rsidRPr="00560376">
        <w:rPr>
          <w:rFonts w:ascii="Times New Roman" w:eastAsia="Times New Roman" w:hAnsi="Times New Roman" w:cs="Times New Roman"/>
          <w:sz w:val="24"/>
          <w:szCs w:val="24"/>
        </w:rPr>
        <w:t xml:space="preserve"> инфекции COVID-19 в МАУ ДО ЦТР «Детвора» город 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учреждения ведётся согласно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лицензии № 1525 от 02.06.2014, серия 86Л01 №0000721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Начало учебного года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в МАУ ДО ЦТР «Детвора» город Радужный для объединений начинается с 01 сентября 2020 года.</w:t>
      </w: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программам: 36 учебных недель (до 30 мая 2021 г.).</w:t>
      </w: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Комплектование учебных групп:</w:t>
      </w:r>
    </w:p>
    <w:p w:rsidR="00560376" w:rsidRPr="00560376" w:rsidRDefault="00560376" w:rsidP="00B05116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первого и последующих годов обучения комплектуются до 15 человек,  </w:t>
      </w:r>
    </w:p>
    <w:p w:rsidR="00560376" w:rsidRPr="00560376" w:rsidRDefault="00560376" w:rsidP="00B05116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sz w:val="24"/>
          <w:szCs w:val="24"/>
        </w:rPr>
        <w:t>имеется</w:t>
      </w:r>
      <w:proofErr w:type="gram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индивидуальное обучение с одарёнными учащимися.</w:t>
      </w: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В связи с сохранением распространения вирусной инфекции МАУ ДО ЦТР «Детвора» город Радужный введен особый режим организации учебно-воспитательного процесса в 2020-2021 учебном году.</w:t>
      </w: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Основной формой обучения является учебное занятие (очно, либо с применением дистанционных и электронных образовательных ресурсов).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В объединениях   МАУ ДО ЦТР «Детвора» город Радужный расписание занятий в две смены. С целью минимизации контактов учащихся с разных объединений, было составлено различное расписание звонков в кабинетах.  За каждым объединением закреплен отдельный учебный кабинет.</w:t>
      </w: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06" w:rsidRDefault="00F9000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:rsidR="00560376" w:rsidRPr="00560376" w:rsidRDefault="0056037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Расписание занятий учебных кабинетов МАУ ДО ЦТР «Детвора» Город Радужный </w:t>
      </w:r>
    </w:p>
    <w:p w:rsidR="00560376" w:rsidRPr="00560376" w:rsidRDefault="0056037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560376">
        <w:rPr>
          <w:rFonts w:ascii="Times New Roman" w:eastAsia="Times New Roman" w:hAnsi="Times New Roman" w:cs="Times New Roman"/>
          <w:b/>
          <w:sz w:val="24"/>
          <w:szCs w:val="20"/>
        </w:rPr>
        <w:t>на</w:t>
      </w:r>
      <w:proofErr w:type="gramEnd"/>
      <w:r w:rsidRPr="00560376">
        <w:rPr>
          <w:rFonts w:ascii="Times New Roman" w:eastAsia="Times New Roman" w:hAnsi="Times New Roman" w:cs="Times New Roman"/>
          <w:b/>
          <w:sz w:val="24"/>
          <w:szCs w:val="20"/>
        </w:rPr>
        <w:t xml:space="preserve"> 2020-2021 учебный год 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984"/>
        <w:gridCol w:w="2938"/>
      </w:tblGrid>
      <w:tr w:rsidR="00560376" w:rsidRPr="00560376" w:rsidTr="00560376">
        <w:trPr>
          <w:trHeight w:val="1156"/>
        </w:trPr>
        <w:tc>
          <w:tcPr>
            <w:tcW w:w="1809" w:type="dxa"/>
          </w:tcPr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Дни недели</w:t>
            </w:r>
          </w:p>
        </w:tc>
        <w:tc>
          <w:tcPr>
            <w:tcW w:w="2977" w:type="dxa"/>
          </w:tcPr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 xml:space="preserve">Кабинеты </w:t>
            </w:r>
          </w:p>
          <w:p w:rsidR="00F9000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 xml:space="preserve">№6 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«Почемучки» 1 этаж,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№4 «Акварелька»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№2 «Театр»</w:t>
            </w:r>
          </w:p>
        </w:tc>
        <w:tc>
          <w:tcPr>
            <w:tcW w:w="1984" w:type="dxa"/>
          </w:tcPr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 xml:space="preserve">Кабинеты 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 8 «Вокал»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 3 «</w:t>
            </w:r>
            <w:proofErr w:type="spellStart"/>
            <w:r w:rsidRPr="00560376">
              <w:rPr>
                <w:rFonts w:eastAsia="Times New Roman"/>
                <w:b/>
                <w:szCs w:val="20"/>
              </w:rPr>
              <w:t>Смайл</w:t>
            </w:r>
            <w:proofErr w:type="spellEnd"/>
            <w:r w:rsidRPr="00560376">
              <w:rPr>
                <w:rFonts w:eastAsia="Times New Roman"/>
                <w:b/>
                <w:szCs w:val="20"/>
              </w:rPr>
              <w:t>»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№7 «ШАРМ»</w:t>
            </w:r>
          </w:p>
        </w:tc>
        <w:tc>
          <w:tcPr>
            <w:tcW w:w="2938" w:type="dxa"/>
          </w:tcPr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 xml:space="preserve">Кабинеты 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№1 «Хореография»,</w:t>
            </w:r>
          </w:p>
          <w:p w:rsidR="00F9000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 xml:space="preserve">№9 «Почемучки» 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2 этаж,</w:t>
            </w:r>
          </w:p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№ 5 «</w:t>
            </w:r>
            <w:proofErr w:type="spellStart"/>
            <w:r w:rsidRPr="00560376">
              <w:rPr>
                <w:rFonts w:eastAsia="Times New Roman"/>
                <w:b/>
                <w:szCs w:val="20"/>
              </w:rPr>
              <w:t>Заниматика</w:t>
            </w:r>
            <w:proofErr w:type="spellEnd"/>
            <w:r w:rsidRPr="00560376">
              <w:rPr>
                <w:rFonts w:eastAsia="Times New Roman"/>
                <w:b/>
                <w:szCs w:val="20"/>
              </w:rPr>
              <w:t>»</w:t>
            </w:r>
          </w:p>
        </w:tc>
      </w:tr>
      <w:tr w:rsidR="00560376" w:rsidRPr="00560376" w:rsidTr="00560376">
        <w:trPr>
          <w:trHeight w:val="493"/>
        </w:trPr>
        <w:tc>
          <w:tcPr>
            <w:tcW w:w="9708" w:type="dxa"/>
            <w:gridSpan w:val="4"/>
          </w:tcPr>
          <w:p w:rsidR="00560376" w:rsidRPr="00560376" w:rsidRDefault="00560376" w:rsidP="00314FC8">
            <w:pPr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560376">
              <w:rPr>
                <w:rFonts w:eastAsia="Times New Roman"/>
                <w:b/>
                <w:szCs w:val="20"/>
              </w:rPr>
              <w:t>1 смена</w:t>
            </w:r>
          </w:p>
        </w:tc>
      </w:tr>
      <w:tr w:rsidR="00560376" w:rsidRPr="00560376" w:rsidTr="00560376">
        <w:tc>
          <w:tcPr>
            <w:tcW w:w="1809" w:type="dxa"/>
            <w:vMerge w:val="restart"/>
          </w:tcPr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color w:val="000000"/>
              </w:rPr>
            </w:pPr>
            <w:r w:rsidRPr="00560376">
              <w:rPr>
                <w:rFonts w:eastAsia="Times New Roman"/>
                <w:b/>
                <w:color w:val="000000"/>
              </w:rPr>
              <w:t>Понедельник - воскресенье</w:t>
            </w: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08.00-08.40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08.20-09.00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08.40-09.20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F90006">
            <w:pPr>
              <w:spacing w:after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09.00-09.40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09.20-10.00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09.40-10.20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F90006">
            <w:pPr>
              <w:spacing w:after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10.00-10.40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10.20-11.00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10.40-11.20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F90006">
            <w:pPr>
              <w:spacing w:after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11.00-11.40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11.20-12.00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11.40-12.20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F90006">
            <w:pPr>
              <w:spacing w:after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12.00-12.40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12.20-13.00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12.40-13.20</w:t>
            </w:r>
          </w:p>
        </w:tc>
      </w:tr>
      <w:tr w:rsidR="00560376" w:rsidRPr="00560376" w:rsidTr="00560376">
        <w:trPr>
          <w:trHeight w:val="475"/>
        </w:trPr>
        <w:tc>
          <w:tcPr>
            <w:tcW w:w="9708" w:type="dxa"/>
            <w:gridSpan w:val="4"/>
          </w:tcPr>
          <w:p w:rsidR="00560376" w:rsidRPr="00560376" w:rsidRDefault="00560376" w:rsidP="00F9000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560376">
              <w:rPr>
                <w:rFonts w:eastAsia="Times New Roman"/>
                <w:b/>
                <w:color w:val="000000"/>
              </w:rPr>
              <w:t>2 смена</w:t>
            </w:r>
          </w:p>
        </w:tc>
      </w:tr>
      <w:tr w:rsidR="00560376" w:rsidRPr="00560376" w:rsidTr="00560376">
        <w:tc>
          <w:tcPr>
            <w:tcW w:w="1809" w:type="dxa"/>
            <w:vMerge w:val="restart"/>
          </w:tcPr>
          <w:p w:rsidR="00560376" w:rsidRPr="00560376" w:rsidRDefault="00560376" w:rsidP="00F90006">
            <w:pPr>
              <w:spacing w:after="0"/>
              <w:ind w:firstLine="0"/>
              <w:rPr>
                <w:rFonts w:eastAsia="Times New Roman"/>
                <w:b/>
                <w:color w:val="000000"/>
              </w:rPr>
            </w:pPr>
            <w:r w:rsidRPr="00560376">
              <w:rPr>
                <w:rFonts w:eastAsia="Times New Roman"/>
                <w:b/>
                <w:color w:val="000000"/>
              </w:rPr>
              <w:t>Понедельник - воскресенье</w:t>
            </w: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14.00-14.40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14.20-15.00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14.40-15.20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15.00-15.40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15.20-16.00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15.40-16.20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16.00-16.40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16.20-17.00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16.40-17.20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17.00-17.40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17.20-18.00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17.40-18.20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18.00-18.40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F90006">
            <w:pPr>
              <w:spacing w:after="0"/>
              <w:ind w:firstLine="0"/>
              <w:jc w:val="center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18.20-19.00</w:t>
            </w:r>
          </w:p>
        </w:tc>
        <w:tc>
          <w:tcPr>
            <w:tcW w:w="2938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18.40-19.20</w:t>
            </w:r>
          </w:p>
        </w:tc>
      </w:tr>
      <w:tr w:rsidR="00560376" w:rsidRPr="00560376" w:rsidTr="00560376">
        <w:tc>
          <w:tcPr>
            <w:tcW w:w="1809" w:type="dxa"/>
            <w:vMerge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  <w:r w:rsidRPr="00560376">
              <w:rPr>
                <w:rFonts w:eastAsia="Times New Roman"/>
                <w:color w:val="000000"/>
              </w:rPr>
              <w:t>19.00-19.40</w:t>
            </w:r>
          </w:p>
        </w:tc>
        <w:tc>
          <w:tcPr>
            <w:tcW w:w="1984" w:type="dxa"/>
            <w:vAlign w:val="bottom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938" w:type="dxa"/>
          </w:tcPr>
          <w:p w:rsidR="00560376" w:rsidRPr="00560376" w:rsidRDefault="00560376" w:rsidP="00314FC8">
            <w:pPr>
              <w:spacing w:after="0"/>
              <w:rPr>
                <w:rFonts w:eastAsia="Times New Roman"/>
                <w:szCs w:val="20"/>
              </w:rPr>
            </w:pPr>
          </w:p>
        </w:tc>
      </w:tr>
    </w:tbl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60376" w:rsidRPr="00560376" w:rsidRDefault="00560376" w:rsidP="004D50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выстраивается с учётом занятости кабинетов таким образом, чтобы были перерывы для проветривания и уборки. </w:t>
      </w:r>
    </w:p>
    <w:p w:rsidR="00560376" w:rsidRPr="00560376" w:rsidRDefault="00560376" w:rsidP="004D50D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исчисляется в академических часах и составляет:</w:t>
      </w:r>
    </w:p>
    <w:p w:rsidR="00560376" w:rsidRPr="00560376" w:rsidRDefault="00560376" w:rsidP="00B0511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  <w:proofErr w:type="gramEnd"/>
      <w:r w:rsidRPr="00560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дошкольников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(детей 5-6 лет) в объединении «Почемучки», «Акварелька» (программа «Крошки-ладошки»)  составляет по 20 минут с двумя 10 и 15 минутными переменами. В объединениях «Непоседы» (группа 1.1), «Миллениум» (группа 1.1, 2.1) занятия проводятся 30 минут. </w:t>
      </w:r>
    </w:p>
    <w:p w:rsidR="00560376" w:rsidRPr="00560376" w:rsidRDefault="00560376" w:rsidP="00B0511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обучающихся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7-17 лет (1-3 ступени) по 40 минут с 20 минутными переменами.</w:t>
      </w: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Недельная нагрузка на одну учебную группу определяется администрацией на основании письма «О методических рекомендациях» Департамента молодёжной политики, воспитания и социальной защиты детей Министерства образования и науки Российской Федерации, от 19.10.2006г., №06-1616, по согласованию с педагогом в зависимости от профиля объединения, возраста обучающегося, продолжительности освоения данной программы и, как правило, составляет:</w:t>
      </w:r>
    </w:p>
    <w:p w:rsidR="00560376" w:rsidRPr="00560376" w:rsidRDefault="00560376" w:rsidP="00B05116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дошкольники и дети 1-й ступени обучения (младшие школьники) – от 2-х до 4-х часов в неделю;</w:t>
      </w:r>
    </w:p>
    <w:p w:rsidR="00560376" w:rsidRPr="00560376" w:rsidRDefault="00560376" w:rsidP="00B05116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на 2-й и 3-й ступени обучения (средний и старший школьный возраст) от 4-х до 6 часов в неделю.</w:t>
      </w: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Кратность занятий в группах и их продолжительность соответствует нормам Сан </w:t>
      </w:r>
      <w:proofErr w:type="spellStart"/>
      <w:r w:rsidRPr="00560376">
        <w:rPr>
          <w:rFonts w:ascii="Times New Roman" w:eastAsia="Times New Roman" w:hAnsi="Times New Roman" w:cs="Times New Roman"/>
          <w:sz w:val="24"/>
          <w:szCs w:val="24"/>
        </w:rPr>
        <w:t>ПиНа</w:t>
      </w:r>
      <w:proofErr w:type="spellEnd"/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2.4.4.3172-14 (приложению №3)</w:t>
      </w:r>
      <w:r w:rsidR="004D5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376" w:rsidRPr="00560376" w:rsidRDefault="0056037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06" w:rsidRDefault="00F9000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06" w:rsidRDefault="00F9000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Кратность занятий в группах и их продолжительность</w:t>
      </w:r>
    </w:p>
    <w:tbl>
      <w:tblPr>
        <w:tblW w:w="99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989"/>
        <w:gridCol w:w="1231"/>
        <w:gridCol w:w="3061"/>
      </w:tblGrid>
      <w:tr w:rsidR="00560376" w:rsidRPr="00560376" w:rsidTr="00560376">
        <w:trPr>
          <w:trHeight w:val="10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Направленность, объединения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занятий в неделю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«Миллениум» (педагог Петряева С.И.)               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(1 -2 ступень)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1 по 30 мин (дошкольники)</w:t>
            </w: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Объединения изобразительного и декоративно-прикладного искусства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«Акварелька» 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«ШАРМ» (педагог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Янголенко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(1 -2 ступень)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по 20 мин. (дошкольники) 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мин.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</w:tc>
      </w:tr>
      <w:tr w:rsidR="00560376" w:rsidRPr="00560376" w:rsidTr="00560376">
        <w:trPr>
          <w:trHeight w:val="8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и вокальные объединения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«Эстрадный вокал» (педагог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Косменюк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«Хор Радуга» (педагог Сенченко Л.А.)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1-40 мин. (индивидуальные занятия)</w:t>
            </w: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Хореографическое объединения</w:t>
            </w:r>
          </w:p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proofErr w:type="gramStart"/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Непоседы» (педагог Коваленко В.П.)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– 3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1 по 30 мин. (дошкольники)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(1- 2 ступень)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«Терра инкогнито-Югра» (педагог Полетаев С.М.)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» (педагог Озерова Р.К.)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76" w:rsidRPr="00560376" w:rsidTr="00560376">
        <w:trPr>
          <w:trHeight w:val="2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(педагоги Подгорная М.А.,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З.У.)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«Нейл Арт» (педагог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Д.Я.)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» (педагог Мануйлова Н.В.)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«Лесенка» (педагог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Алексеевец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 по 40 мин. (группы)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по 20 мин. (дошкольники) 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мин.</w:t>
            </w: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Предшкольное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Почемучки», (педагоги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А.В, Корнеева Е.А., Меликова И.С.,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Алексеевец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по 20 мин.,  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мин.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376" w:rsidRPr="00560376" w:rsidTr="005603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Физкультурно-спортивные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60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«Непоседы», (педагог Коваленко В.П.)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«Стратегия» (педагог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>1 по 30 мин. (дошкольный возраст)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 40 мин. </w:t>
            </w:r>
          </w:p>
          <w:p w:rsidR="00560376" w:rsidRPr="00560376" w:rsidRDefault="00560376" w:rsidP="00314F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560376" w:rsidRPr="00560376" w:rsidRDefault="0056037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Продолжительность освоения программ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по годам определяется педагогом в соответствии с социальными запросами детей и родителей с учетом специфики и направленности творческого объединения, учитывая «социальную среду развития».</w:t>
      </w:r>
    </w:p>
    <w:p w:rsidR="004D50DF" w:rsidRDefault="004D50DF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количества учащихся по сменам </w:t>
      </w: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30.12.2020</w:t>
      </w:r>
    </w:p>
    <w:p w:rsidR="00560376" w:rsidRPr="00560376" w:rsidRDefault="00560376" w:rsidP="00314FC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759171" wp14:editId="185979CA">
            <wp:extent cx="5396617" cy="1851163"/>
            <wp:effectExtent l="95250" t="95250" r="52070" b="53975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В первую смену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обучается –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229 учащихся (25%)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, во вторую –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690 учащихся (75%).</w:t>
      </w:r>
    </w:p>
    <w:p w:rsidR="00F90006" w:rsidRDefault="00F9000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количества учащихся по дням недели (30.12.2020)</w:t>
      </w: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BA1F6DA" wp14:editId="4F87D313">
            <wp:extent cx="5934075" cy="2124075"/>
            <wp:effectExtent l="95250" t="95250" r="47625" b="47625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Наибольшее количество учащихся мы наблюдаем в воскресенье, наименьшее - в четверг.</w:t>
      </w:r>
    </w:p>
    <w:p w:rsid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06" w:rsidRDefault="00F9000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количества учащихся по сменам (по дням недели 30.12.2020)</w:t>
      </w:r>
    </w:p>
    <w:p w:rsidR="00560376" w:rsidRPr="00560376" w:rsidRDefault="00560376" w:rsidP="00314F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28B95D7D" wp14:editId="6A44593A">
            <wp:extent cx="5934075" cy="2038350"/>
            <wp:effectExtent l="95250" t="95250" r="47625" b="5715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На диаграмме представлена информация о количестве учащихся первой смены – светло-серый цвет, второй смены - темно-серый цвет.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Наибольшее количество детей обучается во вторую смену. Самое большое число педагогов дополнительного образования работает в МАУ ДО ЦТР «Детвора» в городе Радужный -  в субботу. Самое малое число педагогов - в понедельник и пятницу.</w:t>
      </w:r>
    </w:p>
    <w:p w:rsidR="00F90006" w:rsidRDefault="00F9000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Загруженность кабинетов по дням недели (30.12.2020)</w:t>
      </w:r>
    </w:p>
    <w:tbl>
      <w:tblPr>
        <w:tblW w:w="983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215"/>
        <w:gridCol w:w="1229"/>
        <w:gridCol w:w="1150"/>
        <w:gridCol w:w="1123"/>
        <w:gridCol w:w="1165"/>
        <w:gridCol w:w="1278"/>
        <w:gridCol w:w="1294"/>
      </w:tblGrid>
      <w:tr w:rsidR="00560376" w:rsidRPr="00560376" w:rsidTr="00560376">
        <w:trPr>
          <w:trHeight w:val="735"/>
          <w:jc w:val="center"/>
        </w:trPr>
        <w:tc>
          <w:tcPr>
            <w:tcW w:w="1379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Кабинеты</w:t>
            </w:r>
          </w:p>
        </w:tc>
        <w:tc>
          <w:tcPr>
            <w:tcW w:w="121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-ник</w:t>
            </w:r>
          </w:p>
        </w:tc>
        <w:tc>
          <w:tcPr>
            <w:tcW w:w="122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50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23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65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8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Воскр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-е</w:t>
            </w:r>
          </w:p>
        </w:tc>
      </w:tr>
      <w:tr w:rsidR="00560376" w:rsidRPr="00560376" w:rsidTr="00560376">
        <w:trPr>
          <w:trHeight w:val="490"/>
          <w:jc w:val="center"/>
        </w:trPr>
        <w:tc>
          <w:tcPr>
            <w:tcW w:w="1379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№1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Хореогр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-я</w:t>
            </w:r>
          </w:p>
        </w:tc>
        <w:tc>
          <w:tcPr>
            <w:tcW w:w="121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Коваленко В.П.</w:t>
            </w:r>
          </w:p>
        </w:tc>
        <w:tc>
          <w:tcPr>
            <w:tcW w:w="1229" w:type="dxa"/>
            <w:tcBorders>
              <w:top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Коваленко В.П.</w:t>
            </w:r>
          </w:p>
        </w:tc>
        <w:tc>
          <w:tcPr>
            <w:tcW w:w="1123" w:type="dxa"/>
            <w:tcBorders>
              <w:top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Коваленко В.П.</w:t>
            </w:r>
          </w:p>
        </w:tc>
        <w:tc>
          <w:tcPr>
            <w:tcW w:w="1165" w:type="dxa"/>
            <w:tcBorders>
              <w:top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Коваленко В.П</w:t>
            </w:r>
          </w:p>
        </w:tc>
        <w:tc>
          <w:tcPr>
            <w:tcW w:w="1294" w:type="dxa"/>
            <w:tcBorders>
              <w:top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Коваленко В.П</w:t>
            </w:r>
          </w:p>
        </w:tc>
      </w:tr>
      <w:tr w:rsidR="00560376" w:rsidRPr="00560376" w:rsidTr="00560376">
        <w:trPr>
          <w:trHeight w:val="340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№2.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Театр-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215" w:type="dxa"/>
            <w:tcBorders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Полетаев С.М.</w:t>
            </w:r>
          </w:p>
        </w:tc>
        <w:tc>
          <w:tcPr>
            <w:tcW w:w="1150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Петряева С.И.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Полетаев С.М.</w:t>
            </w:r>
          </w:p>
        </w:tc>
        <w:tc>
          <w:tcPr>
            <w:tcW w:w="1123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Петряева С.И.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Полетаев С.М.</w:t>
            </w:r>
          </w:p>
        </w:tc>
        <w:tc>
          <w:tcPr>
            <w:tcW w:w="116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Петряева С.И.</w:t>
            </w: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Петряева С.И.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Полетаев С.М.</w:t>
            </w: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Петряева С.И.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Полетаев С.М.</w:t>
            </w:r>
          </w:p>
        </w:tc>
      </w:tr>
      <w:tr w:rsidR="00560376" w:rsidRPr="00560376" w:rsidTr="00560376">
        <w:trPr>
          <w:trHeight w:val="490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№3.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Лингва</w:t>
            </w:r>
            <w:proofErr w:type="spellEnd"/>
          </w:p>
        </w:tc>
        <w:tc>
          <w:tcPr>
            <w:tcW w:w="1215" w:type="dxa"/>
            <w:tcBorders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Мануйлова Н.В.</w:t>
            </w:r>
          </w:p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Подгорная М.А.</w:t>
            </w:r>
          </w:p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9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Мануйлова Н.В.</w:t>
            </w:r>
          </w:p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Шафикова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З.У.</w:t>
            </w:r>
          </w:p>
        </w:tc>
        <w:tc>
          <w:tcPr>
            <w:tcW w:w="1150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Подгорная М.А. Мануйлова Н.В</w:t>
            </w:r>
          </w:p>
        </w:tc>
        <w:tc>
          <w:tcPr>
            <w:tcW w:w="1123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Подгорная М.А.</w:t>
            </w:r>
          </w:p>
        </w:tc>
        <w:tc>
          <w:tcPr>
            <w:tcW w:w="116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Мануйлова Н.В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Шафикова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З.У.</w:t>
            </w: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Подгорная М.А.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0376" w:rsidRPr="00560376" w:rsidTr="00560376">
        <w:trPr>
          <w:trHeight w:val="115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№4.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Акварелька</w:t>
            </w:r>
          </w:p>
        </w:tc>
        <w:tc>
          <w:tcPr>
            <w:tcW w:w="1215" w:type="dxa"/>
            <w:tcBorders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9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50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23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6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Бурикова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</w:tr>
      <w:tr w:rsidR="00560376" w:rsidRPr="00560376" w:rsidTr="00560376">
        <w:trPr>
          <w:trHeight w:val="504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№5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Заниматика</w:t>
            </w:r>
            <w:proofErr w:type="spellEnd"/>
          </w:p>
        </w:tc>
        <w:tc>
          <w:tcPr>
            <w:tcW w:w="121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Озерова Р.К.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Озерова Р.К.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165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Озерова Р.К.</w:t>
            </w: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Озерова Р.К. </w:t>
            </w: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</w:tr>
      <w:tr w:rsidR="00560376" w:rsidRPr="00560376" w:rsidTr="00560376">
        <w:trPr>
          <w:trHeight w:val="490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№6.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Почемучки</w:t>
            </w:r>
          </w:p>
        </w:tc>
        <w:tc>
          <w:tcPr>
            <w:tcW w:w="1215" w:type="dxa"/>
            <w:tcBorders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Меликова И.С.</w:t>
            </w:r>
          </w:p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Рамалданова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Д.Я.</w:t>
            </w:r>
          </w:p>
        </w:tc>
        <w:tc>
          <w:tcPr>
            <w:tcW w:w="1229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Корнеева Е.А.</w:t>
            </w:r>
          </w:p>
        </w:tc>
        <w:tc>
          <w:tcPr>
            <w:tcW w:w="1150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Меликова И.С.</w:t>
            </w:r>
          </w:p>
        </w:tc>
        <w:tc>
          <w:tcPr>
            <w:tcW w:w="1123" w:type="dxa"/>
            <w:vAlign w:val="center"/>
          </w:tcPr>
          <w:p w:rsidR="00560376" w:rsidRPr="00560376" w:rsidRDefault="0056037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Меликова И.С.</w:t>
            </w:r>
          </w:p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Рамалданова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Д.Я.</w:t>
            </w:r>
          </w:p>
        </w:tc>
        <w:tc>
          <w:tcPr>
            <w:tcW w:w="1165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Алексевец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Т.Н.</w:t>
            </w: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Меликова И.С.</w:t>
            </w:r>
          </w:p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Корнеева Е.А.</w:t>
            </w: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Меликова И.С.</w:t>
            </w:r>
          </w:p>
        </w:tc>
      </w:tr>
      <w:tr w:rsidR="00560376" w:rsidRPr="00560376" w:rsidTr="00560376">
        <w:trPr>
          <w:trHeight w:val="490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№7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ШАРМ</w:t>
            </w:r>
          </w:p>
        </w:tc>
        <w:tc>
          <w:tcPr>
            <w:tcW w:w="1215" w:type="dxa"/>
            <w:tcBorders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9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Янголенко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И.А.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Янголенко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И.А.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Янголенко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И.А.</w:t>
            </w:r>
          </w:p>
        </w:tc>
        <w:tc>
          <w:tcPr>
            <w:tcW w:w="1165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Янголенко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И.А.</w:t>
            </w: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Янголенко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И.А.</w:t>
            </w:r>
          </w:p>
        </w:tc>
      </w:tr>
      <w:tr w:rsidR="00560376" w:rsidRPr="00560376" w:rsidTr="00560376">
        <w:trPr>
          <w:trHeight w:val="490"/>
          <w:jc w:val="center"/>
        </w:trPr>
        <w:tc>
          <w:tcPr>
            <w:tcW w:w="1379" w:type="dxa"/>
            <w:tcBorders>
              <w:right w:val="thinThick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№8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Вокал</w:t>
            </w:r>
          </w:p>
        </w:tc>
        <w:tc>
          <w:tcPr>
            <w:tcW w:w="1215" w:type="dxa"/>
            <w:tcBorders>
              <w:left w:val="thinThick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Косменюк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Л.М.</w:t>
            </w:r>
          </w:p>
        </w:tc>
        <w:tc>
          <w:tcPr>
            <w:tcW w:w="1229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Сенченко Л.А.</w:t>
            </w:r>
          </w:p>
        </w:tc>
        <w:tc>
          <w:tcPr>
            <w:tcW w:w="1150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Косменюк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Л.М.</w:t>
            </w:r>
          </w:p>
        </w:tc>
        <w:tc>
          <w:tcPr>
            <w:tcW w:w="1123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Сенченко Л.А.</w:t>
            </w:r>
          </w:p>
        </w:tc>
        <w:tc>
          <w:tcPr>
            <w:tcW w:w="1165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Косменюк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Л.М.</w:t>
            </w:r>
          </w:p>
        </w:tc>
        <w:tc>
          <w:tcPr>
            <w:tcW w:w="1278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Косменюк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Л.М.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Сенченко Л.А.</w:t>
            </w:r>
          </w:p>
        </w:tc>
        <w:tc>
          <w:tcPr>
            <w:tcW w:w="1294" w:type="dxa"/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Сенченко Л.А.</w:t>
            </w:r>
          </w:p>
        </w:tc>
      </w:tr>
      <w:tr w:rsidR="00560376" w:rsidRPr="00560376" w:rsidTr="00560376">
        <w:trPr>
          <w:trHeight w:val="340"/>
          <w:jc w:val="center"/>
        </w:trPr>
        <w:tc>
          <w:tcPr>
            <w:tcW w:w="1379" w:type="dxa"/>
            <w:tcBorders>
              <w:bottom w:val="single" w:sz="6" w:space="0" w:color="auto"/>
              <w:right w:val="thinThick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№9</w:t>
            </w:r>
          </w:p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Почемучки</w:t>
            </w:r>
          </w:p>
        </w:tc>
        <w:tc>
          <w:tcPr>
            <w:tcW w:w="1215" w:type="dxa"/>
            <w:tcBorders>
              <w:left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Алексевец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Т.Н.</w:t>
            </w:r>
          </w:p>
        </w:tc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150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123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165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294" w:type="dxa"/>
            <w:tcBorders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>Ахмаметева</w:t>
            </w:r>
            <w:proofErr w:type="spellEnd"/>
            <w:r w:rsidRPr="005603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</w:tr>
      <w:tr w:rsidR="00560376" w:rsidRPr="00560376" w:rsidTr="00560376">
        <w:trPr>
          <w:trHeight w:val="353"/>
          <w:jc w:val="center"/>
        </w:trPr>
        <w:tc>
          <w:tcPr>
            <w:tcW w:w="1379" w:type="dxa"/>
            <w:tcBorders>
              <w:top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педагогов:</w:t>
            </w:r>
          </w:p>
        </w:tc>
        <w:tc>
          <w:tcPr>
            <w:tcW w:w="1215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60376" w:rsidRPr="00560376" w:rsidTr="00560376">
        <w:trPr>
          <w:trHeight w:val="307"/>
          <w:jc w:val="center"/>
        </w:trPr>
        <w:tc>
          <w:tcPr>
            <w:tcW w:w="1379" w:type="dxa"/>
            <w:tcBorders>
              <w:top w:val="single" w:sz="6" w:space="0" w:color="auto"/>
              <w:bottom w:val="thickThinSmallGap" w:sz="18" w:space="0" w:color="auto"/>
              <w:right w:val="thinThickSmallGap" w:sz="18" w:space="0" w:color="auto"/>
            </w:tcBorders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кабинетов:</w:t>
            </w:r>
          </w:p>
        </w:tc>
        <w:tc>
          <w:tcPr>
            <w:tcW w:w="1215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560376" w:rsidRPr="00560376" w:rsidRDefault="0056037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0376" w:rsidRPr="00560376" w:rsidRDefault="00560376" w:rsidP="00314FC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56037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Доступность дополнительного образования.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национального проекта «Образование», в целях реализации приоритетного проекта "Доступное дополнительное образование для детей", утвержденного президиумом Совета при 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Президенте Российской Федерации по стратегическому развитию и приоритетным проектам (протокол от 30 ноября 2016 г. N 11)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учреждение 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обеспечивает гарантированную доступность дополнительного образования для детей посредство</w:t>
      </w:r>
      <w:r w:rsidR="00442D25">
        <w:rPr>
          <w:rFonts w:ascii="Times New Roman" w:eastAsia="Calibri" w:hAnsi="Times New Roman" w:cs="Times New Roman"/>
          <w:sz w:val="24"/>
          <w:szCs w:val="24"/>
          <w:lang w:eastAsia="en-US"/>
        </w:rPr>
        <w:t>м введения именных сертификатов.</w:t>
      </w:r>
    </w:p>
    <w:p w:rsidR="00560376" w:rsidRPr="00927163" w:rsidRDefault="00560376" w:rsidP="009271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В 1 семестре 2020-2022 года в рамках ПФДО обучение велось по 13 программам у 8 педагогов в 29 группах. Количество заключенных договоров увеличилось к декабрю 2020 года.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муниципального задания бесплатно обучались учащиеся по 19 программам у 13 педагогов: «Почемучки» (педагоги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Ахмаметева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А.В., Меликова И.С.,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Алексеевец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Т.Н., Корнеева Е.А.),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Филипок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(педагоги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Ахмаметева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А.В., Меликова), «Нейл Арт», «Модерн» (педагог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Рамалданова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Д.Я.),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Лингва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Лингва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+» (педагог Мануйлова Н.В.),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Смайл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iToking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(педагоги Подгорная М.А.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Шафикова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З.У.), «Ай, да Я» (педагог Коваленко В.П.), «Мир вокального искусства» (педагог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Косменюк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Л.М.), «Вдохновение» (педагог Петряева С.И.), «Поющие голоса» (педагог Сенченко Л.А.), «ШАРМ», «Стильные девчонки», «</w:t>
      </w:r>
      <w:r w:rsidRPr="0056037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-шить» (педагог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Янголенко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И.А.), «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Заниматика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(педагог Озерова Р.К.), «Стратегия» (педагог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Ахмаметева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А.В.), «Юш», «Азимут» (педагог Полетаев С.М.).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60376" w:rsidRPr="00927163" w:rsidRDefault="00560376" w:rsidP="00927163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учащихся ПФДО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60376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5B1FF796" wp14:editId="746A1672">
            <wp:extent cx="5940795" cy="1694164"/>
            <wp:effectExtent l="0" t="0" r="22225" b="2095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Наблюдаем увеличение количества учащихся.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Прослеживая социальное положение семей учащихся на начало учебного года   2020-2021 уче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бного года, было выявлено, что 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преобладает число полных семей 698 (84,5%). 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семей </w:t>
      </w:r>
    </w:p>
    <w:p w:rsidR="00560376" w:rsidRPr="00560376" w:rsidRDefault="00560376" w:rsidP="00314FC8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4EC1544" wp14:editId="0FF8A34E">
            <wp:extent cx="5626645" cy="1716604"/>
            <wp:effectExtent l="95250" t="95250" r="50800" b="55245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27163"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МАУ ДО ЦТР «Детвора» г. Радужный 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обучаются дети из неполных семей 98 (11,9%).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Многодетных семей 261 (31,6%).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>Малоимущих семей 23 (2,9%).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Семей имеющих детей на попечении 11 (1,3%).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Детей мигрантов -  не наблюдается. </w:t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декабрю показатели полных семей, неполных семей, многодетных, малоимущих семей, семей имеющих детей на попечении увеличились. </w:t>
      </w:r>
    </w:p>
    <w:p w:rsidR="00560376" w:rsidRPr="00560376" w:rsidRDefault="00560376" w:rsidP="00314FC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Социальное положение родителей </w:t>
      </w:r>
    </w:p>
    <w:p w:rsidR="00560376" w:rsidRPr="00560376" w:rsidRDefault="00560376" w:rsidP="00314FC8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09D9365" wp14:editId="482C5C0A">
            <wp:extent cx="5771693" cy="2750516"/>
            <wp:effectExtent l="95250" t="95250" r="57785" b="50165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60376" w:rsidRPr="00F90006" w:rsidRDefault="00560376" w:rsidP="00F900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Прослеживая социальный статус семей учащихся МАУ ДО ЦТР «Детвора» г. Радужный в первом семестре 2020-2021 учебного года, было выявлено, что учится большинство детей, чьи родители являются рабочими; на втором месте дети, чьи родители являются специалистами, на третьем - домохозяйки. Показатели за первый семестр увеличились. Показат</w:t>
      </w:r>
      <w:r w:rsidR="00F90006">
        <w:rPr>
          <w:rFonts w:ascii="Times New Roman" w:eastAsia="Calibri" w:hAnsi="Times New Roman" w:cs="Times New Roman"/>
          <w:sz w:val="24"/>
          <w:szCs w:val="24"/>
          <w:lang w:eastAsia="en-US"/>
        </w:rPr>
        <w:t>ель, пенсионеры – не изменился.</w:t>
      </w:r>
    </w:p>
    <w:p w:rsidR="00927163" w:rsidRDefault="00927163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Гендерный состав МАУ ДО ЦТР «Де</w:t>
      </w:r>
      <w:r w:rsidR="00F90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твора» на 2020-2021 учебный год</w:t>
      </w: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учащихся по гендерному составу</w:t>
      </w:r>
    </w:p>
    <w:p w:rsidR="00560376" w:rsidRPr="00560376" w:rsidRDefault="00560376" w:rsidP="00314FC8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8D3B702" wp14:editId="1D20BD97">
            <wp:extent cx="4280289" cy="1155622"/>
            <wp:effectExtent l="0" t="0" r="25400" b="26035"/>
            <wp:docPr id="28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Наблюдается рост количества как мальчиков, так и девочек. Преобладают девочки.</w:t>
      </w:r>
    </w:p>
    <w:p w:rsidR="00927163" w:rsidRDefault="00927163" w:rsidP="00314FC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0376" w:rsidRPr="00927163" w:rsidRDefault="00560376" w:rsidP="0092716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</w:t>
      </w:r>
      <w:r w:rsidR="009271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ктеристика контингента учащихся</w:t>
      </w:r>
    </w:p>
    <w:p w:rsidR="00560376" w:rsidRPr="00560376" w:rsidRDefault="00560376" w:rsidP="00314FC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C1618FC" wp14:editId="46C927D4">
            <wp:extent cx="5654695" cy="1537090"/>
            <wp:effectExtent l="0" t="0" r="22225" b="25400"/>
            <wp:docPr id="29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первом месте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1-4 классы,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втором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третьем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7-9 классы,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четвертом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5-6 классы,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пятом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10-11 классы, на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шестом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неорганизованные.</w:t>
      </w:r>
    </w:p>
    <w:p w:rsidR="00F90006" w:rsidRDefault="00F9000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Возрастной состав по классам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 wp14:anchorId="2E09D745" wp14:editId="4A943115">
            <wp:extent cx="6008113" cy="1985875"/>
            <wp:effectExtent l="0" t="0" r="12065" b="146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 на первом месте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6-11 лет начальные классы,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втором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6-7лет (дошкольный возраст)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третьем 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10-16 лет (5-9 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четвертом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15-17 лет (10-11кл).</w:t>
      </w:r>
    </w:p>
    <w:p w:rsidR="00560376" w:rsidRPr="00560376" w:rsidRDefault="00560376" w:rsidP="00314F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учащихся МАУ ДО ЦТР «Детвора» с учётом общеобразовательных учреждений</w:t>
      </w:r>
    </w:p>
    <w:p w:rsidR="00560376" w:rsidRPr="00560376" w:rsidRDefault="00560376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560376" w:rsidRPr="00560376" w:rsidRDefault="00560376" w:rsidP="00314FC8">
      <w:pPr>
        <w:contextualSpacing/>
        <w:jc w:val="both"/>
        <w:textAlignment w:val="baseline"/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en-US"/>
        </w:rPr>
      </w:pPr>
      <w:r w:rsidRPr="00560376">
        <w:rPr>
          <w:rFonts w:ascii="Times New Roman" w:eastAsia="+mn-ea" w:hAnsi="Times New Roman" w:cs="Times New Roman"/>
          <w:noProof/>
          <w:color w:val="FF0000"/>
          <w:kern w:val="24"/>
          <w:sz w:val="24"/>
          <w:szCs w:val="24"/>
        </w:rPr>
        <w:drawing>
          <wp:inline distT="0" distB="0" distL="0" distR="0" wp14:anchorId="322BC341" wp14:editId="53EE592C">
            <wp:extent cx="6069821" cy="2771249"/>
            <wp:effectExtent l="0" t="0" r="26670" b="1016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60376" w:rsidRPr="00560376" w:rsidRDefault="00560376" w:rsidP="00314FC8">
      <w:pPr>
        <w:spacing w:after="0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</w:pPr>
    </w:p>
    <w:p w:rsidR="00560376" w:rsidRPr="00560376" w:rsidRDefault="00560376" w:rsidP="00927163">
      <w:pPr>
        <w:spacing w:after="0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</w:pPr>
      <w:r w:rsidRPr="00560376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 xml:space="preserve">Выводы: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первом месте</w:t>
      </w:r>
      <w:r w:rsidRPr="00560376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 дошкольный возраст,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втором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0376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МБОУ СОШ №5,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третьем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0376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МБОУ СОШ №3,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четвертом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0376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МБОУ СОШ №4, </w:t>
      </w:r>
      <w:r w:rsidRPr="005603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пятом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0376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МБОУ СОШ №6, </w:t>
      </w:r>
      <w:r w:rsidRPr="00560376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 xml:space="preserve">на шестом </w:t>
      </w:r>
      <w:r w:rsidRPr="00560376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>МБОУ СОШ №8, на седьмом МБОУ СОШ №2. В этом году в МАУ ДО ЦТР «Детвора» обучаются дети, находящиеся на семейном обучении. Учащихся из СОШ№ 7 не наблюдается.</w:t>
      </w:r>
    </w:p>
    <w:p w:rsidR="00560376" w:rsidRPr="00560376" w:rsidRDefault="00560376" w:rsidP="00314F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С целью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изучения национального состава учащихся МАУ ДО ЦТР «Детвора» г. Радужный, в сентябре прошел мониторинг «Национальный состав учащихся МАУ ДО ЦТР «Детвора» г. Радужный».</w:t>
      </w:r>
    </w:p>
    <w:p w:rsidR="00560376" w:rsidRDefault="00560376" w:rsidP="005E6B0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На 01.09.2020 в МАУ ДО ЦТР «Детвора» г. Радужный» обучались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826 детей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560376" w:rsidRPr="00560376" w:rsidRDefault="00560376" w:rsidP="00314F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национальностей</w:t>
      </w:r>
      <w:proofErr w:type="gramEnd"/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60376" w:rsidRPr="00F90006" w:rsidRDefault="00560376" w:rsidP="00F900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Национальный сос</w:t>
      </w:r>
      <w:r w:rsidR="00F90006">
        <w:rPr>
          <w:rFonts w:ascii="Times New Roman" w:eastAsia="Times New Roman" w:hAnsi="Times New Roman" w:cs="Times New Roman"/>
          <w:b/>
          <w:sz w:val="24"/>
          <w:szCs w:val="24"/>
        </w:rPr>
        <w:t>тав МАУ ДО ГДДТ города Радужный</w:t>
      </w:r>
    </w:p>
    <w:tbl>
      <w:tblPr>
        <w:tblStyle w:val="17"/>
        <w:tblW w:w="9628" w:type="dxa"/>
        <w:jc w:val="center"/>
        <w:tblLook w:val="04A0" w:firstRow="1" w:lastRow="0" w:firstColumn="1" w:lastColumn="0" w:noHBand="0" w:noVBand="1"/>
      </w:tblPr>
      <w:tblGrid>
        <w:gridCol w:w="814"/>
        <w:gridCol w:w="2787"/>
        <w:gridCol w:w="3055"/>
        <w:gridCol w:w="2972"/>
      </w:tblGrid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№п/п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2018 год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2019 год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  <w:b/>
              </w:rPr>
            </w:pPr>
            <w:r w:rsidRPr="00560376">
              <w:rPr>
                <w:rFonts w:eastAsia="Times New Roman"/>
                <w:b/>
              </w:rPr>
              <w:t>2020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Русские </w:t>
            </w:r>
            <w:proofErr w:type="gramStart"/>
            <w:r w:rsidRPr="00560376">
              <w:rPr>
                <w:rFonts w:eastAsia="Times New Roman"/>
              </w:rPr>
              <w:t>–  341</w:t>
            </w:r>
            <w:proofErr w:type="gramEnd"/>
            <w:r w:rsidRPr="00560376">
              <w:rPr>
                <w:rFonts w:eastAsia="Times New Roman"/>
              </w:rPr>
              <w:t xml:space="preserve"> (45%)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Русские </w:t>
            </w:r>
            <w:proofErr w:type="gramStart"/>
            <w:r w:rsidRPr="00560376">
              <w:rPr>
                <w:rFonts w:eastAsia="Times New Roman"/>
              </w:rPr>
              <w:t>–  361</w:t>
            </w:r>
            <w:proofErr w:type="gramEnd"/>
            <w:r w:rsidRPr="00560376">
              <w:rPr>
                <w:rFonts w:eastAsia="Times New Roman"/>
              </w:rPr>
              <w:t xml:space="preserve"> (46,6%)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Русские - 430 (52,1%)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2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Таджики – 87 (11,5%)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Таджики – 105 (13,5%)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Таджики - 95 (11,5%)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Лезгины – 68 (9%)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Кумыки – 49 (6,3%)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Лезгины- (7,5%)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4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Кумыки – 45 (5,9%)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Лезгины – 46 (5,9%)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Азербайджанцы -56 (6,8%)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5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Азербайджанцы – 40 (5,3%)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Татары – 40 (5,3%)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Украинцы – 42 (5,4%)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Татары -47(5,7%)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6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Украинцы – 38 (5%)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Азербайджанцы – 40 (5,2%)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Кумыки-35 (4,2%)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7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Башкиры – 28 (3,7%)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Татары – 36 (4,6%)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Украинцы – 28 (3,4%)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8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Ингуши – 16 (2,1%)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Башкиры – 21 (2,7%)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Башкиры – 20 (2,4%)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9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Узбеки – 11 (1,5%)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Узбеки – 20 (2,6%)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Ингуши -9 (1,0%)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10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Чеченцы – 7 (0,9%)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Ингуши – 14 (1,8%)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Киргизы – 8 (0,9%)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11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Аварцы – 6 (0,8%)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Чеченцы – 9 (1,2%)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Узбеки – 7 (0,8%)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12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Молдаване – 5 (0,7%)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Молдаване – 7 (0,9%)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Чеченцы – 5 (0,6%) Аварцы – 5 (0,6%)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Молдаване – 5 (0,6,2%)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13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Киргизы – 4 (0,5%)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Аварцы – 4 (0,5%)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Даргинцы – 4 (0,5%)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Ханты – 3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Армяне – 3 (0,4%)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14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Даргинцы – 3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Лакцы – 3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Немцы – 3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Марийцы – 3 (0,4%)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Киргизы – 3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Лакцы – 3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Ханты – 3 (0,4%)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Табасаранцы – 2 (0,2%)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Чуваши – 2 (0,2%)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15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Ханты – 2 (0,3%)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Чуваши – 2 (0,3%)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Манси – 2 (0,3%)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Марийцы – 2 (0,3%)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Табасаранцы -2 (0,3%)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Даргинцы – 1 (0,1%)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Марийцы – 1 (0,1%)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Немцы – 1 (0,4%)</w:t>
            </w:r>
          </w:p>
          <w:p w:rsidR="00560376" w:rsidRPr="00560376" w:rsidRDefault="00560376" w:rsidP="00314FC8">
            <w:pPr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Осетины – 1 (0,1%)</w:t>
            </w:r>
          </w:p>
        </w:tc>
      </w:tr>
      <w:tr w:rsidR="00560376" w:rsidRPr="00560376" w:rsidTr="00560376">
        <w:trPr>
          <w:jc w:val="center"/>
        </w:trPr>
        <w:tc>
          <w:tcPr>
            <w:tcW w:w="814" w:type="dxa"/>
          </w:tcPr>
          <w:p w:rsidR="00560376" w:rsidRPr="00560376" w:rsidRDefault="00560376" w:rsidP="00314FC8">
            <w:pPr>
              <w:contextualSpacing/>
              <w:jc w:val="center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16</w:t>
            </w:r>
          </w:p>
        </w:tc>
        <w:tc>
          <w:tcPr>
            <w:tcW w:w="2787" w:type="dxa"/>
          </w:tcPr>
          <w:p w:rsidR="00560376" w:rsidRPr="00560376" w:rsidRDefault="00560376" w:rsidP="00314FC8">
            <w:pPr>
              <w:spacing w:after="0"/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Армяне – 1 (0,1%)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Болгары – 1 (0,1%)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Гагаузы – 1 (0,1%)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Манси – 1 (0,1%)</w:t>
            </w:r>
          </w:p>
          <w:p w:rsidR="00560376" w:rsidRPr="00560376" w:rsidRDefault="00560376" w:rsidP="00314FC8">
            <w:pPr>
              <w:spacing w:after="0"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Осетины – 1 (0,1%)</w:t>
            </w:r>
          </w:p>
        </w:tc>
        <w:tc>
          <w:tcPr>
            <w:tcW w:w="3055" w:type="dxa"/>
          </w:tcPr>
          <w:p w:rsidR="00560376" w:rsidRPr="00560376" w:rsidRDefault="00560376" w:rsidP="00314FC8">
            <w:pPr>
              <w:spacing w:after="0"/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Гагаузы – 1 (0,1%)</w:t>
            </w:r>
          </w:p>
          <w:p w:rsidR="00560376" w:rsidRPr="00560376" w:rsidRDefault="00560376" w:rsidP="00314FC8">
            <w:pPr>
              <w:spacing w:after="0"/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 xml:space="preserve">Ногайцы – 1 (0,1%) </w:t>
            </w:r>
          </w:p>
        </w:tc>
        <w:tc>
          <w:tcPr>
            <w:tcW w:w="2972" w:type="dxa"/>
          </w:tcPr>
          <w:p w:rsidR="00560376" w:rsidRPr="00560376" w:rsidRDefault="00560376" w:rsidP="00314FC8">
            <w:pPr>
              <w:spacing w:after="0"/>
              <w:contextualSpacing/>
              <w:rPr>
                <w:rFonts w:eastAsia="Times New Roman"/>
              </w:rPr>
            </w:pPr>
            <w:r w:rsidRPr="00560376">
              <w:rPr>
                <w:rFonts w:eastAsia="Times New Roman"/>
              </w:rPr>
              <w:t>-</w:t>
            </w:r>
          </w:p>
        </w:tc>
      </w:tr>
    </w:tbl>
    <w:p w:rsidR="00560376" w:rsidRPr="00560376" w:rsidRDefault="00560376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Надо отметить, что в этом учебном году не наблюдаются учащиеся:</w:t>
      </w:r>
      <w:r w:rsidRPr="00560376">
        <w:rPr>
          <w:rFonts w:ascii="Times New Roman" w:eastAsia="Times New Roman" w:hAnsi="Times New Roman" w:cs="Times New Roman"/>
          <w:sz w:val="24"/>
          <w:szCs w:val="24"/>
        </w:rPr>
        <w:t xml:space="preserve"> гагаузы, лакцы, манси, ногайцы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90006" w:rsidRDefault="00560376" w:rsidP="009271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учреждении</w:t>
      </w:r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создаются условия, обеспечивающих равные возможности получения дополнительного образования для детей-</w:t>
      </w:r>
      <w:proofErr w:type="spellStart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билингвов</w:t>
      </w:r>
      <w:proofErr w:type="spellEnd"/>
      <w:r w:rsidRPr="00560376">
        <w:rPr>
          <w:rFonts w:ascii="Times New Roman" w:eastAsia="Calibri" w:hAnsi="Times New Roman" w:cs="Times New Roman"/>
          <w:sz w:val="24"/>
          <w:szCs w:val="24"/>
          <w:lang w:eastAsia="en-US"/>
        </w:rPr>
        <w:t>, детей-инвалидов и других категорий детей, находящихся по</w:t>
      </w:r>
      <w:r w:rsidR="00927163">
        <w:rPr>
          <w:rFonts w:ascii="Times New Roman" w:eastAsia="Calibri" w:hAnsi="Times New Roman" w:cs="Times New Roman"/>
          <w:sz w:val="24"/>
          <w:szCs w:val="24"/>
          <w:lang w:eastAsia="en-US"/>
        </w:rPr>
        <w:t>д особым вниманием государства.</w:t>
      </w:r>
    </w:p>
    <w:p w:rsidR="00927163" w:rsidRPr="00927163" w:rsidRDefault="00927163" w:rsidP="009271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376" w:rsidRPr="00560376" w:rsidRDefault="00560376" w:rsidP="00314FC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376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</w:t>
      </w:r>
    </w:p>
    <w:p w:rsidR="00560376" w:rsidRPr="00560376" w:rsidRDefault="00560376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37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9DFCE8A" wp14:editId="1A037102">
            <wp:extent cx="5486400" cy="1688554"/>
            <wp:effectExtent l="0" t="0" r="19050" b="2603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F6D8D" w:rsidRPr="001F2C77" w:rsidRDefault="00927163" w:rsidP="001F2C77">
      <w:pPr>
        <w:spacing w:after="160" w:line="259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27F5D" w:rsidRPr="000206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Приоритетным направлением деятельности всего педагогического коллектива является формирование эффективной образовательной среды, способствующей развитию творческого потенциала детей и подростков. </w:t>
      </w:r>
    </w:p>
    <w:p w:rsidR="00EF6D8D" w:rsidRPr="00EF6D8D" w:rsidRDefault="00EF6D8D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D8D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муниципального автономного учреждения дополнительного образования </w:t>
      </w:r>
      <w:r w:rsidR="00E94457" w:rsidRPr="00E94457">
        <w:rPr>
          <w:rFonts w:ascii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EF6D8D">
        <w:rPr>
          <w:rFonts w:ascii="Times New Roman" w:hAnsi="Times New Roman" w:cs="Times New Roman"/>
          <w:sz w:val="24"/>
          <w:szCs w:val="24"/>
        </w:rPr>
        <w:t xml:space="preserve">является работа с одаренными детьми.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E94457" w:rsidRPr="00EC7BFD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 п</w:t>
      </w:r>
      <w:r w:rsidRPr="00326A49">
        <w:rPr>
          <w:rFonts w:ascii="Times New Roman" w:eastAsia="Times New Roman" w:hAnsi="Times New Roman" w:cs="Times New Roman"/>
          <w:sz w:val="24"/>
          <w:szCs w:val="24"/>
        </w:rPr>
        <w:t>роект «Развитие системы выявления, поддер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жки и развития одаренных детей», в рамках реализации муниципальной </w:t>
      </w:r>
      <w:r w:rsidRPr="00EF6D8D">
        <w:rPr>
          <w:rFonts w:ascii="Times New Roman" w:eastAsia="Times New Roman" w:hAnsi="Times New Roman" w:cs="Times New Roman"/>
          <w:sz w:val="24"/>
          <w:szCs w:val="24"/>
        </w:rPr>
        <w:t>программы «Успех каждого ребенка».</w:t>
      </w:r>
      <w:r w:rsidRPr="00EF6D8D">
        <w:t xml:space="preserve"> </w:t>
      </w:r>
      <w:r w:rsidRPr="00EF6D8D">
        <w:rPr>
          <w:rFonts w:ascii="Times New Roman" w:eastAsia="Times New Roman" w:hAnsi="Times New Roman" w:cs="Times New Roman"/>
          <w:sz w:val="24"/>
          <w:szCs w:val="24"/>
        </w:rPr>
        <w:t>В учреждении организована исследовательская деятельность.</w:t>
      </w:r>
    </w:p>
    <w:p w:rsidR="00C27F5D" w:rsidRPr="000206AF" w:rsidRDefault="00EF6D8D" w:rsidP="005E6B0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D8D">
        <w:rPr>
          <w:rFonts w:ascii="Times New Roman" w:hAnsi="Times New Roman" w:cs="Times New Roman"/>
          <w:sz w:val="24"/>
          <w:szCs w:val="24"/>
        </w:rPr>
        <w:t>Выстроенная система работы в данном направлении позволила учащимся занимать призовые места в конкурсах и фестивалях различного уровня.</w:t>
      </w:r>
      <w:r w:rsidR="005E6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F5D" w:rsidRPr="000206AF">
        <w:rPr>
          <w:rFonts w:ascii="Times New Roman" w:eastAsia="Calibri" w:hAnsi="Times New Roman" w:cs="Times New Roman"/>
          <w:sz w:val="24"/>
          <w:szCs w:val="24"/>
        </w:rPr>
        <w:t>Результатами этого стали значительные достижения учащихся</w:t>
      </w:r>
      <w:r w:rsidR="00C27F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7F5D" w:rsidRDefault="00C27F5D" w:rsidP="005E6B0E">
      <w:pPr>
        <w:pStyle w:val="a7"/>
        <w:spacing w:line="276" w:lineRule="auto"/>
        <w:ind w:right="82" w:firstLine="608"/>
        <w:rPr>
          <w:sz w:val="24"/>
          <w:szCs w:val="24"/>
        </w:rPr>
      </w:pPr>
      <w:r w:rsidRPr="005E6B0E">
        <w:rPr>
          <w:sz w:val="24"/>
          <w:szCs w:val="24"/>
        </w:rPr>
        <w:t xml:space="preserve">На протяжении отчетного периода учащиеся </w:t>
      </w:r>
      <w:r w:rsidR="00E94457" w:rsidRPr="005E6B0E">
        <w:rPr>
          <w:sz w:val="24"/>
          <w:szCs w:val="24"/>
        </w:rPr>
        <w:t xml:space="preserve">МАУ ДО ЦТР «Детвора» город Радужный </w:t>
      </w:r>
      <w:r w:rsidRPr="005E6B0E">
        <w:rPr>
          <w:sz w:val="24"/>
          <w:szCs w:val="24"/>
        </w:rPr>
        <w:t>стали призерами и победителями в муниципальных, региональных, окружных, Всероссийских конкурсах, фестивалях, проектах, дистанционных олимпиадах</w:t>
      </w:r>
      <w:r w:rsidR="005E6B0E" w:rsidRPr="005E6B0E">
        <w:rPr>
          <w:sz w:val="24"/>
          <w:szCs w:val="24"/>
        </w:rPr>
        <w:t>.</w:t>
      </w:r>
    </w:p>
    <w:p w:rsidR="00135875" w:rsidRDefault="00135875" w:rsidP="0013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875" w:rsidRPr="00135875" w:rsidRDefault="00135875" w:rsidP="0013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875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талантливых и высокомотивированных учащихся </w:t>
      </w:r>
    </w:p>
    <w:p w:rsidR="00135875" w:rsidRPr="00135875" w:rsidRDefault="00135875" w:rsidP="0013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3587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3587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конкурсах различных уровней за 1 семестр 2020-2021 уч. год.</w:t>
      </w:r>
    </w:p>
    <w:p w:rsidR="00135875" w:rsidRPr="00135875" w:rsidRDefault="00135875" w:rsidP="00135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92"/>
        <w:gridCol w:w="2806"/>
        <w:gridCol w:w="2727"/>
      </w:tblGrid>
      <w:tr w:rsidR="00135875" w:rsidRPr="00135875" w:rsidTr="00B82F36">
        <w:trPr>
          <w:trHeight w:val="51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 уч.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 уч. год</w:t>
            </w:r>
          </w:p>
        </w:tc>
      </w:tr>
      <w:tr w:rsidR="00135875" w:rsidRPr="00135875" w:rsidTr="00B82F36">
        <w:trPr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(городской) уровень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23 -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призовых 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учащихся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призовых 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учащихся</w:t>
            </w:r>
          </w:p>
        </w:tc>
      </w:tr>
      <w:tr w:rsidR="00135875" w:rsidRPr="00135875" w:rsidTr="00B82F36">
        <w:trPr>
          <w:trHeight w:val="1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-учащихся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учащихся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75" w:rsidRPr="00135875" w:rsidTr="00B82F36">
        <w:trPr>
          <w:trHeight w:val="53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33 - 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20 - 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135875" w:rsidRPr="00135875" w:rsidTr="00B82F36">
        <w:trPr>
          <w:trHeight w:val="7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награды 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учащихся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наград 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учащихся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875" w:rsidRPr="00135875" w:rsidTr="00B82F36">
        <w:trPr>
          <w:trHeight w:val="7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75" w:rsidRPr="00135875" w:rsidRDefault="00135875" w:rsidP="001358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190 - 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призовых 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110 - 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180 - </w:t>
            </w:r>
            <w:r w:rsidRPr="001358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призовых наград</w:t>
            </w:r>
          </w:p>
          <w:p w:rsidR="00135875" w:rsidRPr="00135875" w:rsidRDefault="00135875" w:rsidP="001358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123 - учащихся</w:t>
            </w:r>
          </w:p>
        </w:tc>
      </w:tr>
    </w:tbl>
    <w:p w:rsidR="001F2C77" w:rsidRDefault="001F2C77" w:rsidP="001F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5875" w:rsidRDefault="001F2C77" w:rsidP="001F2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5875" w:rsidRPr="00135875">
        <w:rPr>
          <w:rFonts w:ascii="Times New Roman" w:eastAsia="Times New Roman" w:hAnsi="Times New Roman" w:cs="Times New Roman"/>
          <w:sz w:val="24"/>
          <w:szCs w:val="24"/>
        </w:rPr>
        <w:t xml:space="preserve"> 1 семестре 2020-2021 уч. года, в мероприятиях различного уровня, в общем количестве приняло участие </w:t>
      </w:r>
      <w:r w:rsidR="00135875" w:rsidRPr="00135875">
        <w:rPr>
          <w:rFonts w:ascii="Times New Roman" w:eastAsia="Times New Roman" w:hAnsi="Times New Roman" w:cs="Times New Roman"/>
          <w:sz w:val="24"/>
          <w:szCs w:val="24"/>
          <w:u w:val="single"/>
        </w:rPr>
        <w:t>123 учащихся</w:t>
      </w:r>
      <w:r w:rsidR="00135875" w:rsidRPr="0013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5875" w:rsidRPr="00135875">
        <w:rPr>
          <w:rFonts w:ascii="Times New Roman" w:eastAsia="Times New Roman" w:hAnsi="Times New Roman" w:cs="Times New Roman"/>
          <w:sz w:val="24"/>
          <w:szCs w:val="24"/>
          <w:u w:val="single"/>
        </w:rPr>
        <w:t>180 призовых наград.</w:t>
      </w:r>
    </w:p>
    <w:p w:rsidR="00947D06" w:rsidRPr="00947D06" w:rsidRDefault="00947D06" w:rsidP="00947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758" w:rsidRDefault="00FB4758" w:rsidP="00314FC8">
      <w:pPr>
        <w:pStyle w:val="a7"/>
        <w:spacing w:line="276" w:lineRule="auto"/>
        <w:ind w:firstLine="709"/>
        <w:rPr>
          <w:sz w:val="24"/>
          <w:szCs w:val="24"/>
        </w:rPr>
      </w:pPr>
      <w:r w:rsidRPr="00E71763">
        <w:rPr>
          <w:sz w:val="24"/>
          <w:szCs w:val="24"/>
        </w:rPr>
        <w:t xml:space="preserve">В ходе </w:t>
      </w:r>
      <w:proofErr w:type="spellStart"/>
      <w:r w:rsidRPr="00E71763">
        <w:rPr>
          <w:sz w:val="24"/>
          <w:szCs w:val="24"/>
        </w:rPr>
        <w:t>самообследования</w:t>
      </w:r>
      <w:proofErr w:type="spellEnd"/>
      <w:r w:rsidRPr="00E71763">
        <w:rPr>
          <w:sz w:val="24"/>
          <w:szCs w:val="24"/>
        </w:rPr>
        <w:t xml:space="preserve"> выявлено</w:t>
      </w:r>
      <w:r>
        <w:rPr>
          <w:sz w:val="24"/>
          <w:szCs w:val="24"/>
        </w:rPr>
        <w:t>, что Учреждение</w:t>
      </w:r>
      <w:r w:rsidRPr="00E71763">
        <w:rPr>
          <w:sz w:val="24"/>
          <w:szCs w:val="24"/>
        </w:rPr>
        <w:t xml:space="preserve"> </w:t>
      </w:r>
      <w:r w:rsidR="00EF6D8D" w:rsidRPr="00EF6D8D">
        <w:rPr>
          <w:sz w:val="24"/>
          <w:szCs w:val="24"/>
        </w:rPr>
        <w:t>выполняет основные целевые установки</w:t>
      </w:r>
      <w:r w:rsidR="00EF6D8D">
        <w:rPr>
          <w:sz w:val="24"/>
          <w:szCs w:val="24"/>
        </w:rPr>
        <w:t xml:space="preserve"> </w:t>
      </w:r>
      <w:r w:rsidR="00EF6D8D" w:rsidRPr="00EF6D8D">
        <w:rPr>
          <w:sz w:val="24"/>
          <w:szCs w:val="24"/>
        </w:rPr>
        <w:t>государства: удовлетворение потребностей личности в интеллектуальном, культурном и</w:t>
      </w:r>
      <w:r w:rsidR="00EF6D8D">
        <w:rPr>
          <w:sz w:val="24"/>
          <w:szCs w:val="24"/>
        </w:rPr>
        <w:t xml:space="preserve"> </w:t>
      </w:r>
      <w:r w:rsidR="00EF6D8D" w:rsidRPr="00EF6D8D">
        <w:rPr>
          <w:sz w:val="24"/>
          <w:szCs w:val="24"/>
        </w:rPr>
        <w:t>нравственном развитии посредством получения дополнительного образования;</w:t>
      </w:r>
      <w:r w:rsidR="00EF6D8D">
        <w:rPr>
          <w:sz w:val="24"/>
          <w:szCs w:val="24"/>
        </w:rPr>
        <w:t xml:space="preserve"> </w:t>
      </w:r>
      <w:r w:rsidR="00EF6D8D" w:rsidRPr="00EF6D8D">
        <w:rPr>
          <w:sz w:val="24"/>
          <w:szCs w:val="24"/>
        </w:rPr>
        <w:t>накопление, сохранение и преумножение нравственных, культурных и научных</w:t>
      </w:r>
      <w:r w:rsidR="00EF6D8D">
        <w:rPr>
          <w:sz w:val="24"/>
          <w:szCs w:val="24"/>
        </w:rPr>
        <w:t xml:space="preserve"> </w:t>
      </w:r>
      <w:r w:rsidR="00EF6D8D" w:rsidRPr="00EF6D8D">
        <w:rPr>
          <w:sz w:val="24"/>
          <w:szCs w:val="24"/>
        </w:rPr>
        <w:t>ценностей общества.</w:t>
      </w:r>
    </w:p>
    <w:p w:rsidR="007D56E5" w:rsidRDefault="00FB4758" w:rsidP="00314FC8">
      <w:pPr>
        <w:pStyle w:val="a7"/>
        <w:spacing w:line="276" w:lineRule="auto"/>
        <w:ind w:firstLine="709"/>
        <w:rPr>
          <w:sz w:val="24"/>
          <w:szCs w:val="24"/>
        </w:rPr>
      </w:pPr>
      <w:r w:rsidRPr="00FB4758">
        <w:rPr>
          <w:sz w:val="24"/>
          <w:szCs w:val="24"/>
        </w:rPr>
        <w:t>Уровень усвоения учащимися программ стабильно высокий, качество подготовки учащихся отличается высокой результативностью участия детей в конкурсных мероприятиях различного уровня, наличием высоких статусов и значимых наград.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дополнительное образование - не просто элементы существующей системы общего образования, а самостоятельный источник образования, способ достижения ключевых компетенций в различных сферах жизненного самоопределения ребенка. Оно 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одним из определяющих факторов развития склонностей, способностей и интересов, личностного, социального и профессионального самоопределения детей, позволяющих приобрести устойчивую потребность в познании и творчестве, максимально реализовать себя, самоопределиться предметно, социально, профессионально и личностно.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В условиях новых социальных требований к дополнительному образованию, запросов, ожиданий со стороны родителей, объективной оценки собственных ресурсов в учреждении разработана Программа развития на ближайшие 3 года (на период 2019/2022гг.).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Реализация Программы развития на 2019 – 2022 годы направлена на закрепление существующих положительных тенденций образовательного процесса в учреждении, совершенствование содержания, форм и методов обучения, разработки новых вариативных подходов к организации образовательного процесса, расширение направлений воспитательной и учебной деятельности, развитие форм взаимодействия с родителями, социальными партнерами, образовательными организациями и органами управления учреждения.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текущего состояния образовательного процесса, в соответствии с приоритетами государственной политики в области дополнительного образования детей, определена цель Программы развития: </w:t>
      </w:r>
      <w:r w:rsidRPr="00947D06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обеспечение конкурентоспособности дополнительного образования детей,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выступает в качестве стратегического плана осуществления </w:t>
      </w:r>
    </w:p>
    <w:p w:rsidR="00947D06" w:rsidRPr="00947D06" w:rsidRDefault="00947D06" w:rsidP="00947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D0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proofErr w:type="gram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нововведений в образовательном учреждении. Она ориентирована на будущее, на реализацию не только сегодняшних, но и перспективных образовательных потребностей.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 xml:space="preserve">На реализацию данной цели направлены </w:t>
      </w:r>
      <w:r w:rsidRPr="00947D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пять целевых проектов:</w:t>
      </w:r>
      <w:r w:rsidRPr="00947D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 «Имидж образовательной организации как фактор повышения привлекательности на рынке образовательных услуг». 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Проект «Мониторинг как основа регулирования системы управления качеством дополнительного образования».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Проект «Обеспечение качества и эффективности дополнительного образования детей путем обновления содержания, организационных форм и технологий дополнительного образования детей».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Проект «Развитие системы выявления, поддержки и развития одаренных детей».</w:t>
      </w:r>
    </w:p>
    <w:p w:rsidR="00947D06" w:rsidRPr="00947D06" w:rsidRDefault="00947D06" w:rsidP="0094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Программа культурно-языковой и социальной адаптации детей мигрантов «Многоликая моя Россия!».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7D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 Программы развития: 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Обеспечение доступности и равных возможностей получения учащимися дополнительного образования. Расширение диапазона образовательных услуг в соответствии с запросами детей и родителей.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Организация деятельности системы выявления, поддержки и сопровождения одаренных детей, подростков и молодежи в рамках Концепции общенациональной системы выявления и развития молодых талантов.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 xml:space="preserve">Изменение форм повышения профессиональной компетентности педагогов, имеющихся в учреждении, обеспечение методической и психологической поддержки 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личностного роста участников образовательного процесса, создание необходимых условий их деятельности.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нормативно-правовой базы деятельности.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Обеспечение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 города.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Обновление материально-технической базы учреждения.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Развитие кадрового потенциала через вовлечение специалистов организаций и учреждений города, молодых специалистов.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реализации Программы развития: </w:t>
      </w:r>
      <w:r w:rsidRPr="00947D0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 xml:space="preserve">Обновление программного содержания, разработка и реализация общеобразовательных программ дополнительного образования нового поколения, отвечающим запросам различных категорий детей и их родителей. 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Обеспечение доступности и равных возможностей получения учащимися дополнительного образования.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Расширение спектра образовательных услуг в соответствии с запросами детей и родителей.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профессиональной компетентности педагогов дополнительного образования.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системы выявления, поддержки и сопровождения высокомотивированных и одаренных учащихся.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Реализация устойчивого социального партнерства с семьей и общественностью города.</w:t>
      </w:r>
    </w:p>
    <w:p w:rsidR="00947D06" w:rsidRPr="00947D06" w:rsidRDefault="00947D06" w:rsidP="00947D06">
      <w:pPr>
        <w:spacing w:after="0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>Развитие нормативно-правовой и материально-технической базы.</w:t>
      </w:r>
    </w:p>
    <w:p w:rsidR="00E94457" w:rsidRDefault="00E94457" w:rsidP="00EB2CDE">
      <w:pPr>
        <w:pStyle w:val="a7"/>
        <w:spacing w:line="276" w:lineRule="auto"/>
        <w:rPr>
          <w:sz w:val="24"/>
          <w:szCs w:val="24"/>
        </w:rPr>
      </w:pPr>
    </w:p>
    <w:p w:rsidR="00FB4758" w:rsidRPr="00107BA4" w:rsidRDefault="00FB4758" w:rsidP="00314FC8">
      <w:pPr>
        <w:shd w:val="clear" w:color="auto" w:fill="FFFFFF"/>
        <w:spacing w:after="0"/>
        <w:ind w:right="4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53D82">
        <w:rPr>
          <w:rFonts w:ascii="Times New Roman" w:eastAsia="Times New Roman" w:hAnsi="Times New Roman" w:cs="Times New Roman"/>
          <w:b/>
          <w:caps/>
          <w:sz w:val="24"/>
          <w:szCs w:val="24"/>
        </w:rPr>
        <w:t>Востребованность выпускников</w:t>
      </w:r>
    </w:p>
    <w:p w:rsidR="00CF0A97" w:rsidRPr="00CF0A97" w:rsidRDefault="00FB4758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A97">
        <w:rPr>
          <w:rFonts w:ascii="Times New Roman" w:eastAsia="Calibri" w:hAnsi="Times New Roman" w:cs="Times New Roman"/>
          <w:sz w:val="24"/>
          <w:szCs w:val="24"/>
        </w:rPr>
        <w:t xml:space="preserve">Освоение программ объединений выпускниками </w:t>
      </w:r>
      <w:r w:rsidR="00E94457" w:rsidRPr="00EC7BFD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CF0A97">
        <w:rPr>
          <w:rFonts w:ascii="Times New Roman" w:eastAsia="Calibri" w:hAnsi="Times New Roman" w:cs="Times New Roman"/>
          <w:sz w:val="24"/>
          <w:szCs w:val="24"/>
        </w:rPr>
        <w:t>дает им возможность добиваться высоких результатов по избранному направлению деятельно</w:t>
      </w:r>
      <w:r w:rsidR="00CF0A97" w:rsidRPr="00CF0A97">
        <w:rPr>
          <w:rFonts w:ascii="Times New Roman" w:eastAsia="Calibri" w:hAnsi="Times New Roman" w:cs="Times New Roman"/>
          <w:sz w:val="24"/>
          <w:szCs w:val="24"/>
        </w:rPr>
        <w:t>сти в различных образовательных учреждениях</w:t>
      </w:r>
      <w:r w:rsidRPr="00CF0A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7B15" w:rsidRDefault="00FB4758" w:rsidP="00BB45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A97">
        <w:rPr>
          <w:rFonts w:ascii="Times New Roman" w:eastAsia="Calibri" w:hAnsi="Times New Roman" w:cs="Times New Roman"/>
          <w:sz w:val="24"/>
          <w:szCs w:val="24"/>
        </w:rPr>
        <w:t xml:space="preserve">В результате мониторинга востребованность выпускников </w:t>
      </w:r>
      <w:r w:rsidR="00E94457" w:rsidRPr="00EC7BFD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 </w:t>
      </w:r>
      <w:r w:rsidRPr="00CF0A97">
        <w:rPr>
          <w:rFonts w:ascii="Times New Roman" w:eastAsia="Calibri" w:hAnsi="Times New Roman" w:cs="Times New Roman"/>
          <w:sz w:val="24"/>
          <w:szCs w:val="24"/>
        </w:rPr>
        <w:t xml:space="preserve">году представлена следующим образом: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525"/>
        <w:gridCol w:w="1560"/>
        <w:gridCol w:w="1559"/>
        <w:gridCol w:w="2268"/>
      </w:tblGrid>
      <w:tr w:rsidR="009F6A49" w:rsidRPr="009F6A49" w:rsidTr="00D27264">
        <w:tc>
          <w:tcPr>
            <w:tcW w:w="596" w:type="dxa"/>
            <w:shd w:val="clear" w:color="auto" w:fill="auto"/>
          </w:tcPr>
          <w:p w:rsidR="009F6A49" w:rsidRPr="009F6A49" w:rsidRDefault="009F6A49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A4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9F6A49" w:rsidRPr="009F6A49" w:rsidRDefault="009F6A49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F6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F6A4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A49">
              <w:rPr>
                <w:rFonts w:ascii="Times New Roman" w:eastAsia="Times New Roman" w:hAnsi="Times New Roman" w:cs="Times New Roman"/>
                <w:b/>
              </w:rPr>
              <w:t xml:space="preserve">ФИО выпускника  </w:t>
            </w:r>
          </w:p>
        </w:tc>
        <w:tc>
          <w:tcPr>
            <w:tcW w:w="1525" w:type="dxa"/>
            <w:shd w:val="clear" w:color="auto" w:fill="auto"/>
          </w:tcPr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A49">
              <w:rPr>
                <w:rFonts w:ascii="Times New Roman" w:eastAsia="Times New Roman" w:hAnsi="Times New Roman" w:cs="Times New Roman"/>
                <w:b/>
              </w:rPr>
              <w:t xml:space="preserve"> Название объединения дополнительного образования, в котором обучающийся занимался</w:t>
            </w:r>
          </w:p>
        </w:tc>
        <w:tc>
          <w:tcPr>
            <w:tcW w:w="1560" w:type="dxa"/>
            <w:shd w:val="clear" w:color="auto" w:fill="auto"/>
          </w:tcPr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A49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F6A49">
              <w:rPr>
                <w:rFonts w:ascii="Times New Roman" w:eastAsia="Times New Roman" w:hAnsi="Times New Roman" w:cs="Times New Roman"/>
                <w:b/>
              </w:rPr>
              <w:t>педагога</w:t>
            </w:r>
            <w:proofErr w:type="gramEnd"/>
            <w:r w:rsidRPr="009F6A4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A49">
              <w:rPr>
                <w:rFonts w:ascii="Times New Roman" w:eastAsia="Times New Roman" w:hAnsi="Times New Roman" w:cs="Times New Roman"/>
                <w:b/>
              </w:rPr>
              <w:t>Название учебного заведения</w:t>
            </w:r>
          </w:p>
        </w:tc>
        <w:tc>
          <w:tcPr>
            <w:tcW w:w="2268" w:type="dxa"/>
          </w:tcPr>
          <w:p w:rsidR="009F6A49" w:rsidRPr="009F6A49" w:rsidRDefault="009F6A49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A49">
              <w:rPr>
                <w:rFonts w:ascii="Times New Roman" w:eastAsia="Times New Roman" w:hAnsi="Times New Roman" w:cs="Times New Roman"/>
                <w:b/>
              </w:rPr>
              <w:t>Специальность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0A4A" w:rsidRPr="009F6A49" w:rsidRDefault="00CF0A4A" w:rsidP="00314FC8">
            <w:pPr>
              <w:tabs>
                <w:tab w:val="center" w:pos="72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A49">
              <w:rPr>
                <w:rFonts w:ascii="Times New Roman" w:eastAsia="Times New Roman" w:hAnsi="Times New Roman" w:cs="Times New Roman"/>
              </w:rPr>
              <w:t>Аветисян</w:t>
            </w:r>
            <w:proofErr w:type="spellEnd"/>
            <w:r w:rsidRPr="009F6A49">
              <w:rPr>
                <w:rFonts w:ascii="Times New Roman" w:eastAsia="Times New Roman" w:hAnsi="Times New Roman" w:cs="Times New Roman"/>
              </w:rPr>
              <w:t xml:space="preserve"> Моника</w:t>
            </w:r>
          </w:p>
        </w:tc>
        <w:tc>
          <w:tcPr>
            <w:tcW w:w="1525" w:type="dxa"/>
            <w:shd w:val="clear" w:color="auto" w:fill="auto"/>
          </w:tcPr>
          <w:p w:rsidR="00CF0A4A" w:rsidRPr="009F6A49" w:rsidRDefault="00CF0A4A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«ШАРМ»</w:t>
            </w:r>
          </w:p>
        </w:tc>
        <w:tc>
          <w:tcPr>
            <w:tcW w:w="1560" w:type="dxa"/>
            <w:shd w:val="clear" w:color="auto" w:fill="auto"/>
          </w:tcPr>
          <w:p w:rsidR="00CF0A4A" w:rsidRPr="009F6A49" w:rsidRDefault="00CF0A4A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A49">
              <w:rPr>
                <w:rFonts w:ascii="Times New Roman" w:eastAsia="Times New Roman" w:hAnsi="Times New Roman" w:cs="Times New Roman"/>
              </w:rPr>
              <w:t>Янголенко</w:t>
            </w:r>
            <w:proofErr w:type="spellEnd"/>
            <w:r w:rsidRPr="009F6A49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559" w:type="dxa"/>
          </w:tcPr>
          <w:p w:rsidR="00CF0A4A" w:rsidRPr="009F6A49" w:rsidRDefault="00CF0A4A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A49">
              <w:rPr>
                <w:rFonts w:ascii="Times New Roman" w:eastAsia="Times New Roman" w:hAnsi="Times New Roman" w:cs="Times New Roman"/>
              </w:rPr>
              <w:t>Сургутский</w:t>
            </w:r>
            <w:proofErr w:type="spellEnd"/>
            <w:r w:rsidRPr="009F6A49">
              <w:rPr>
                <w:rFonts w:ascii="Times New Roman" w:eastAsia="Times New Roman" w:hAnsi="Times New Roman" w:cs="Times New Roman"/>
              </w:rPr>
              <w:t xml:space="preserve"> педагогический институт по специальности</w:t>
            </w:r>
          </w:p>
        </w:tc>
        <w:tc>
          <w:tcPr>
            <w:tcW w:w="2268" w:type="dxa"/>
          </w:tcPr>
          <w:p w:rsidR="00CF0A4A" w:rsidRPr="009F6A49" w:rsidRDefault="00CF0A4A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Педагог начального звена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CF0A4A" w:rsidRPr="009F6A49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A49">
              <w:rPr>
                <w:rFonts w:ascii="Times New Roman" w:eastAsia="Times New Roman" w:hAnsi="Times New Roman" w:cs="Times New Roman"/>
              </w:rPr>
              <w:t>Баязитова</w:t>
            </w:r>
            <w:proofErr w:type="spellEnd"/>
            <w:r w:rsidRPr="009F6A49">
              <w:rPr>
                <w:rFonts w:ascii="Times New Roman" w:eastAsia="Times New Roman" w:hAnsi="Times New Roman" w:cs="Times New Roman"/>
              </w:rPr>
              <w:t xml:space="preserve"> Карина </w:t>
            </w:r>
            <w:proofErr w:type="spellStart"/>
            <w:r w:rsidRPr="009F6A49">
              <w:rPr>
                <w:rFonts w:ascii="Times New Roman" w:eastAsia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 xml:space="preserve">«Непоседы» </w:t>
            </w:r>
          </w:p>
        </w:tc>
        <w:tc>
          <w:tcPr>
            <w:tcW w:w="1560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Коваленко В.П.</w:t>
            </w:r>
          </w:p>
        </w:tc>
        <w:tc>
          <w:tcPr>
            <w:tcW w:w="1559" w:type="dxa"/>
          </w:tcPr>
          <w:p w:rsidR="00CF0A4A" w:rsidRPr="009F6A49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F6A4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ГАОУ СПО ТО «Тобольский колледж искусств и культуры имени А.А. </w:t>
            </w:r>
            <w:proofErr w:type="spellStart"/>
            <w:r w:rsidRPr="009F6A49">
              <w:rPr>
                <w:rFonts w:ascii="Times New Roman" w:eastAsia="Times New Roman" w:hAnsi="Times New Roman" w:cs="Times New Roman"/>
                <w:bCs/>
                <w:kern w:val="36"/>
              </w:rPr>
              <w:t>Алябьева</w:t>
            </w:r>
            <w:proofErr w:type="spellEnd"/>
            <w:r w:rsidRPr="009F6A49">
              <w:rPr>
                <w:rFonts w:ascii="Times New Roman" w:eastAsia="Times New Roman" w:hAnsi="Times New Roman" w:cs="Times New Roman"/>
                <w:bCs/>
                <w:kern w:val="36"/>
              </w:rPr>
              <w:t>»</w:t>
            </w:r>
          </w:p>
        </w:tc>
        <w:tc>
          <w:tcPr>
            <w:tcW w:w="2268" w:type="dxa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Руководитель любительского коллектива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Вышегородцева</w:t>
            </w:r>
            <w:proofErr w:type="spell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Юлия </w:t>
            </w:r>
            <w:r w:rsidRPr="00D2726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>РУДН г. Москва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Галеева</w:t>
            </w:r>
            <w:proofErr w:type="spell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Венера 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«ШАРМ»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tabs>
                <w:tab w:val="center" w:pos="72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</w:rPr>
              <w:t>Янголенко</w:t>
            </w:r>
            <w:proofErr w:type="spellEnd"/>
            <w:r w:rsidRPr="00D27264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>Уфимский государственный колледж технологии и дизайна по специальности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>Дизайнер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</w:rPr>
              <w:t>Горошинская</w:t>
            </w:r>
            <w:proofErr w:type="spellEnd"/>
            <w:r w:rsidRPr="00D27264">
              <w:rPr>
                <w:rFonts w:ascii="Times New Roman" w:eastAsia="Times New Roman" w:hAnsi="Times New Roman" w:cs="Times New Roman"/>
              </w:rPr>
              <w:t xml:space="preserve"> Юля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Краснодарский институт культуры и искусства по специальности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Режиссер массовых мероприятий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Давлетбердина</w:t>
            </w:r>
            <w:proofErr w:type="spell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Азалия </w:t>
            </w:r>
            <w:proofErr w:type="spellStart"/>
            <w:r w:rsidRPr="00D27264">
              <w:rPr>
                <w:rFonts w:ascii="Times New Roman" w:eastAsia="Times New Roman" w:hAnsi="Times New Roman" w:cs="Times New Roman"/>
              </w:rPr>
              <w:t>Ракиловна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  <w:bCs/>
                <w:kern w:val="36"/>
              </w:rPr>
              <w:t>Нижневартовский</w:t>
            </w:r>
            <w:proofErr w:type="spellEnd"/>
            <w:r w:rsidRPr="00D2726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социально – гуманитарный колледж 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Учитель музыки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</w:rPr>
              <w:t>Дончик</w:t>
            </w:r>
            <w:proofErr w:type="spellEnd"/>
            <w:r w:rsidRPr="00D27264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Югорский государственный университет по специальности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Педагог – психолог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</w:rPr>
              <w:t>Драгни</w:t>
            </w:r>
            <w:proofErr w:type="spellEnd"/>
            <w:r w:rsidRPr="00D27264">
              <w:rPr>
                <w:rFonts w:ascii="Times New Roman" w:eastAsia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Самарская академия культуры и искусств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Музыкант, певец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Забирова</w:t>
            </w:r>
            <w:proofErr w:type="spell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Зарина </w:t>
            </w:r>
            <w:r w:rsidRPr="00D27264">
              <w:rPr>
                <w:rFonts w:ascii="Times New Roman" w:eastAsia="Times New Roman" w:hAnsi="Times New Roman" w:cs="Times New Roman"/>
              </w:rPr>
              <w:t>Альбертовна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>УГАТУ г. Уфа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1</w:t>
            </w:r>
            <w:r w:rsidR="00107B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 xml:space="preserve">Маликова Мария 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  <w:bCs/>
                <w:kern w:val="36"/>
              </w:rPr>
              <w:t>Нижневаровский</w:t>
            </w:r>
            <w:proofErr w:type="spellEnd"/>
            <w:r w:rsidRPr="00D2726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социально-гуманитарный колледж по специальности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Учитель начального звена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1</w:t>
            </w:r>
            <w:r w:rsidR="00107B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Попова Анастасия</w:t>
            </w:r>
          </w:p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 xml:space="preserve">«Непоседы» 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Коваленко В.П.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</w:rPr>
              <w:t>Сургутский</w:t>
            </w:r>
            <w:proofErr w:type="spellEnd"/>
            <w:r w:rsidRPr="00D27264">
              <w:rPr>
                <w:rFonts w:ascii="Times New Roman" w:eastAsia="Times New Roman" w:hAnsi="Times New Roman" w:cs="Times New Roman"/>
              </w:rPr>
              <w:t xml:space="preserve"> государствен</w:t>
            </w:r>
            <w:r w:rsidRPr="00D27264">
              <w:rPr>
                <w:rFonts w:ascii="Times New Roman" w:eastAsia="Times New Roman" w:hAnsi="Times New Roman" w:cs="Times New Roman"/>
              </w:rPr>
              <w:lastRenderedPageBreak/>
              <w:t>ный педагогический университет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lastRenderedPageBreak/>
              <w:t>Учитель нач. классов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107B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 xml:space="preserve">Попова Екатерина Михайловна 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 xml:space="preserve">«Непоседы» 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Коваленко В.П.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proofErr w:type="spellStart"/>
            <w:r w:rsidRPr="00D27264">
              <w:rPr>
                <w:rFonts w:ascii="Times New Roman" w:eastAsia="Times New Roman" w:hAnsi="Times New Roman" w:cs="Times New Roman"/>
                <w:bCs/>
                <w:kern w:val="36"/>
              </w:rPr>
              <w:t>Сургутский</w:t>
            </w:r>
            <w:proofErr w:type="spellEnd"/>
            <w:r w:rsidRPr="00D2726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государственный педагогический университет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Учитель нач. классов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A49">
              <w:rPr>
                <w:rFonts w:ascii="Times New Roman" w:eastAsia="Times New Roman" w:hAnsi="Times New Roman" w:cs="Times New Roman"/>
              </w:rPr>
              <w:t>1</w:t>
            </w:r>
            <w:r w:rsidR="00107B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Сердешнева</w:t>
            </w:r>
            <w:proofErr w:type="spell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Анастасия</w:t>
            </w:r>
            <w:r w:rsidRPr="00D27264">
              <w:rPr>
                <w:rFonts w:ascii="Times New Roman" w:eastAsia="Times New Roman" w:hAnsi="Times New Roman" w:cs="Times New Roman"/>
              </w:rPr>
              <w:t xml:space="preserve"> Александровна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proofErr w:type="spell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Сургутский</w:t>
            </w:r>
            <w:proofErr w:type="spell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ГПУ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>Педагог-психолог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Шведова Валерия </w:t>
            </w:r>
            <w:r w:rsidRPr="00D27264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Тюменская Государственная академия Культуры и Искусства, </w:t>
            </w:r>
          </w:p>
        </w:tc>
        <w:tc>
          <w:tcPr>
            <w:tcW w:w="2268" w:type="dxa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режиссер</w:t>
            </w:r>
            <w:proofErr w:type="gram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массовых мероприятий</w:t>
            </w:r>
          </w:p>
        </w:tc>
      </w:tr>
      <w:tr w:rsidR="00CF0A4A" w:rsidRPr="009F6A49" w:rsidTr="00D27264">
        <w:tc>
          <w:tcPr>
            <w:tcW w:w="596" w:type="dxa"/>
            <w:shd w:val="clear" w:color="auto" w:fill="auto"/>
          </w:tcPr>
          <w:p w:rsidR="00CF0A4A" w:rsidRPr="009F6A49" w:rsidRDefault="00107BA4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F0A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F0A4A" w:rsidRPr="00D27264" w:rsidRDefault="00CF0A4A" w:rsidP="00314FC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</w:rPr>
              <w:t>Яковлев Данила Михайлович</w:t>
            </w:r>
          </w:p>
        </w:tc>
        <w:tc>
          <w:tcPr>
            <w:tcW w:w="1525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Calibri" w:hAnsi="Times New Roman" w:cs="Times New Roman"/>
              </w:rPr>
              <w:t>«Миллениум»</w:t>
            </w:r>
          </w:p>
        </w:tc>
        <w:tc>
          <w:tcPr>
            <w:tcW w:w="1560" w:type="dxa"/>
            <w:shd w:val="clear" w:color="auto" w:fill="auto"/>
          </w:tcPr>
          <w:p w:rsidR="00CF0A4A" w:rsidRPr="00D27264" w:rsidRDefault="00CF0A4A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Петряева С.И.</w:t>
            </w:r>
          </w:p>
        </w:tc>
        <w:tc>
          <w:tcPr>
            <w:tcW w:w="1559" w:type="dxa"/>
          </w:tcPr>
          <w:p w:rsidR="00CF0A4A" w:rsidRPr="00D27264" w:rsidRDefault="00CF0A4A" w:rsidP="00314FC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D27264">
              <w:rPr>
                <w:rFonts w:ascii="Times New Roman" w:eastAsia="Calibri" w:hAnsi="Times New Roman" w:cs="Times New Roman"/>
              </w:rPr>
              <w:t>Тюменской государственной академии культуры и искусств</w:t>
            </w:r>
          </w:p>
        </w:tc>
        <w:tc>
          <w:tcPr>
            <w:tcW w:w="2268" w:type="dxa"/>
          </w:tcPr>
          <w:p w:rsidR="00CF0A4A" w:rsidRPr="00D27264" w:rsidRDefault="0083205D" w:rsidP="00314FC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D27264">
              <w:rPr>
                <w:rFonts w:ascii="Times New Roman" w:eastAsia="Calibri" w:hAnsi="Times New Roman" w:cs="Times New Roman"/>
                <w:lang w:eastAsia="en-US"/>
              </w:rPr>
              <w:t>кафедра</w:t>
            </w:r>
            <w:proofErr w:type="gramEnd"/>
            <w:r w:rsidRPr="00D27264">
              <w:rPr>
                <w:rFonts w:ascii="Times New Roman" w:eastAsia="Calibri" w:hAnsi="Times New Roman" w:cs="Times New Roman"/>
                <w:lang w:eastAsia="en-US"/>
              </w:rPr>
              <w:t xml:space="preserve"> режиссуры и актерского мастерства,</w:t>
            </w:r>
          </w:p>
        </w:tc>
      </w:tr>
      <w:tr w:rsidR="00D27264" w:rsidRPr="009F6A49" w:rsidTr="00D27264">
        <w:tc>
          <w:tcPr>
            <w:tcW w:w="596" w:type="dxa"/>
            <w:shd w:val="clear" w:color="auto" w:fill="auto"/>
          </w:tcPr>
          <w:p w:rsid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proofErr w:type="spellStart"/>
            <w:r w:rsidRPr="00D27264">
              <w:rPr>
                <w:rFonts w:ascii="Times New Roman" w:hAnsi="Times New Roman" w:cs="Times New Roman"/>
              </w:rPr>
              <w:t>Тавабилова</w:t>
            </w:r>
            <w:proofErr w:type="spellEnd"/>
            <w:r w:rsidRPr="00D2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264">
              <w:rPr>
                <w:rFonts w:ascii="Times New Roman" w:hAnsi="Times New Roman" w:cs="Times New Roman"/>
              </w:rPr>
              <w:t>Эльвина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Казань, КГУ</w:t>
            </w:r>
          </w:p>
        </w:tc>
        <w:tc>
          <w:tcPr>
            <w:tcW w:w="2268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Таможенное дело</w:t>
            </w:r>
          </w:p>
        </w:tc>
      </w:tr>
      <w:tr w:rsidR="00D27264" w:rsidRPr="009F6A49" w:rsidTr="00D27264">
        <w:tc>
          <w:tcPr>
            <w:tcW w:w="596" w:type="dxa"/>
            <w:shd w:val="clear" w:color="auto" w:fill="auto"/>
          </w:tcPr>
          <w:p w:rsid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Паламарчук Анна</w:t>
            </w:r>
          </w:p>
        </w:tc>
        <w:tc>
          <w:tcPr>
            <w:tcW w:w="1525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 xml:space="preserve"> Ханты-Мансийск. Центр искусств одаренных детей Севера </w:t>
            </w:r>
          </w:p>
        </w:tc>
        <w:tc>
          <w:tcPr>
            <w:tcW w:w="2268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Народный вокал</w:t>
            </w:r>
          </w:p>
        </w:tc>
      </w:tr>
      <w:tr w:rsidR="00D27264" w:rsidRPr="009F6A49" w:rsidTr="00D27264">
        <w:tc>
          <w:tcPr>
            <w:tcW w:w="596" w:type="dxa"/>
            <w:shd w:val="clear" w:color="auto" w:fill="auto"/>
          </w:tcPr>
          <w:p w:rsid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Саидов Валерий</w:t>
            </w:r>
          </w:p>
        </w:tc>
        <w:tc>
          <w:tcPr>
            <w:tcW w:w="1525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Казань.</w:t>
            </w:r>
          </w:p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 xml:space="preserve">ФГАОУ «Казанский (Приволжский) федеральный университет» </w:t>
            </w:r>
          </w:p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Факультет-Институт социально-философских наук и массовых коммуникаций. Направление-Медиакоммуникации</w:t>
            </w:r>
          </w:p>
        </w:tc>
      </w:tr>
      <w:tr w:rsidR="00D27264" w:rsidRPr="009F6A49" w:rsidTr="00D27264">
        <w:tc>
          <w:tcPr>
            <w:tcW w:w="596" w:type="dxa"/>
            <w:shd w:val="clear" w:color="auto" w:fill="auto"/>
          </w:tcPr>
          <w:p w:rsid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proofErr w:type="spellStart"/>
            <w:r w:rsidRPr="00D27264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D27264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525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Тюмень.</w:t>
            </w:r>
          </w:p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 xml:space="preserve">ГАПОУ ТО </w:t>
            </w:r>
            <w:proofErr w:type="spellStart"/>
            <w:r w:rsidRPr="00D27264">
              <w:rPr>
                <w:rFonts w:ascii="Times New Roman" w:hAnsi="Times New Roman" w:cs="Times New Roman"/>
              </w:rPr>
              <w:t>ТТСИиГХ</w:t>
            </w:r>
            <w:proofErr w:type="spellEnd"/>
          </w:p>
        </w:tc>
        <w:tc>
          <w:tcPr>
            <w:tcW w:w="2268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r w:rsidRPr="00D27264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</w:tr>
      <w:tr w:rsidR="00D27264" w:rsidRPr="009F6A49" w:rsidTr="00D27264">
        <w:tc>
          <w:tcPr>
            <w:tcW w:w="596" w:type="dxa"/>
            <w:shd w:val="clear" w:color="auto" w:fill="auto"/>
          </w:tcPr>
          <w:p w:rsid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proofErr w:type="spellStart"/>
            <w:r w:rsidRPr="00D27264">
              <w:rPr>
                <w:rFonts w:ascii="Times New Roman" w:hAnsi="Times New Roman" w:cs="Times New Roman"/>
              </w:rPr>
              <w:t>Зубаирова</w:t>
            </w:r>
            <w:proofErr w:type="spellEnd"/>
            <w:r w:rsidRPr="00D2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264">
              <w:rPr>
                <w:rFonts w:ascii="Times New Roman" w:hAnsi="Times New Roman" w:cs="Times New Roman"/>
              </w:rPr>
              <w:t>Нелюфар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D27264" w:rsidRPr="00D27264" w:rsidRDefault="00D27264" w:rsidP="00D272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7264" w:rsidRPr="009F6A49" w:rsidTr="00D27264">
        <w:tc>
          <w:tcPr>
            <w:tcW w:w="596" w:type="dxa"/>
            <w:shd w:val="clear" w:color="auto" w:fill="auto"/>
          </w:tcPr>
          <w:p w:rsid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D27264" w:rsidRPr="00D27264" w:rsidRDefault="00D27264" w:rsidP="00D27264">
            <w:pPr>
              <w:rPr>
                <w:rFonts w:ascii="Times New Roman" w:hAnsi="Times New Roman" w:cs="Times New Roman"/>
              </w:rPr>
            </w:pPr>
            <w:proofErr w:type="spellStart"/>
            <w:r w:rsidRPr="00D27264">
              <w:rPr>
                <w:rFonts w:ascii="Times New Roman" w:hAnsi="Times New Roman" w:cs="Times New Roman"/>
              </w:rPr>
              <w:t>Сидикова</w:t>
            </w:r>
            <w:proofErr w:type="spellEnd"/>
            <w:r w:rsidRPr="00D2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264">
              <w:rPr>
                <w:rFonts w:ascii="Times New Roman" w:hAnsi="Times New Roman" w:cs="Times New Roman"/>
              </w:rPr>
              <w:t>Нозанин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«Хор Радуга»</w:t>
            </w:r>
          </w:p>
        </w:tc>
        <w:tc>
          <w:tcPr>
            <w:tcW w:w="1560" w:type="dxa"/>
            <w:shd w:val="clear" w:color="auto" w:fill="auto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264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59" w:type="dxa"/>
          </w:tcPr>
          <w:p w:rsidR="00D27264" w:rsidRPr="00D27264" w:rsidRDefault="00D27264" w:rsidP="00D272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27264" w:rsidRPr="00D27264" w:rsidRDefault="00D27264" w:rsidP="00D272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F6A49" w:rsidRPr="00CF0A97" w:rsidRDefault="009F6A49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A57" w:rsidRDefault="00FB4758" w:rsidP="009271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D82">
        <w:rPr>
          <w:rFonts w:ascii="Times New Roman" w:eastAsia="Calibri" w:hAnsi="Times New Roman" w:cs="Times New Roman"/>
          <w:sz w:val="24"/>
          <w:szCs w:val="24"/>
        </w:rPr>
        <w:lastRenderedPageBreak/>
        <w:t>На сегодняшний день в объединени</w:t>
      </w:r>
      <w:r>
        <w:rPr>
          <w:rFonts w:ascii="Times New Roman" w:eastAsia="Calibri" w:hAnsi="Times New Roman" w:cs="Times New Roman"/>
          <w:sz w:val="24"/>
          <w:szCs w:val="24"/>
        </w:rPr>
        <w:t>ях</w:t>
      </w:r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457" w:rsidRPr="00EC7BFD">
        <w:rPr>
          <w:rFonts w:ascii="Times New Roman" w:eastAsia="Times New Roman" w:hAnsi="Times New Roman" w:cs="Times New Roman"/>
          <w:sz w:val="24"/>
          <w:szCs w:val="24"/>
        </w:rPr>
        <w:t xml:space="preserve">МАУ ДО ЦТР «Детвора» город Радужный </w:t>
      </w:r>
      <w:r>
        <w:rPr>
          <w:rFonts w:ascii="Times New Roman" w:eastAsia="Calibri" w:hAnsi="Times New Roman" w:cs="Times New Roman"/>
          <w:sz w:val="24"/>
          <w:szCs w:val="24"/>
        </w:rPr>
        <w:t>есть</w:t>
      </w:r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учащихся, которые определились с выбором професс</w:t>
      </w:r>
      <w:r>
        <w:rPr>
          <w:rFonts w:ascii="Times New Roman" w:eastAsia="Calibri" w:hAnsi="Times New Roman" w:cs="Times New Roman"/>
          <w:sz w:val="24"/>
          <w:szCs w:val="24"/>
        </w:rPr>
        <w:t>ии по профилю, и сейчас педагога</w:t>
      </w:r>
      <w:r w:rsidRPr="00E53D8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proofErr w:type="spellStart"/>
      <w:r w:rsidRPr="00E53D82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работа с целью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подготовки учащихся к </w:t>
      </w:r>
      <w:r w:rsidRPr="00E53D82">
        <w:rPr>
          <w:rFonts w:ascii="Times New Roman" w:eastAsia="Calibri" w:hAnsi="Times New Roman" w:cs="Times New Roman"/>
          <w:sz w:val="24"/>
          <w:szCs w:val="24"/>
        </w:rPr>
        <w:t>поступ</w:t>
      </w:r>
      <w:r>
        <w:rPr>
          <w:rFonts w:ascii="Times New Roman" w:eastAsia="Calibri" w:hAnsi="Times New Roman" w:cs="Times New Roman"/>
          <w:sz w:val="24"/>
          <w:szCs w:val="24"/>
        </w:rPr>
        <w:t>лению</w:t>
      </w:r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в учебные заведения. </w:t>
      </w:r>
    </w:p>
    <w:p w:rsidR="00927163" w:rsidRPr="001F2C77" w:rsidRDefault="00927163" w:rsidP="009271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C77" w:rsidRPr="001F2C77" w:rsidRDefault="000E64B0" w:rsidP="001F2C7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1F2C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оспитательная работа</w:t>
      </w:r>
    </w:p>
    <w:p w:rsidR="001F2C77" w:rsidRPr="001F2C77" w:rsidRDefault="001F2C77" w:rsidP="001F2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Дополнительное образование детей -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 В соответствии с Законом Российской Федерации «Об образовании» эта форма образования была включена в более широкую область – дополнительное образование детей как вариативная часть общего образования, целенаправленный процесс воспитания и обучения посредством реализации дополнительных образовательных программ.</w:t>
      </w:r>
    </w:p>
    <w:p w:rsidR="001F2C77" w:rsidRPr="001F2C77" w:rsidRDefault="001F2C77" w:rsidP="001F2C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Воспитательная работа в ЦТР «Детвора» осуществляется в рамках Программы воспитания и социализации детей и подростков </w:t>
      </w:r>
      <w:r w:rsidRPr="001F2C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«Будущее начинается здесь».</w:t>
      </w: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F2C77" w:rsidRPr="001F2C77" w:rsidRDefault="001F2C77" w:rsidP="001F2C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Цель программы</w:t>
      </w: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: создание условий для формирования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рядом.</w:t>
      </w:r>
    </w:p>
    <w:p w:rsidR="001F2C77" w:rsidRPr="001F2C77" w:rsidRDefault="001F2C77" w:rsidP="001F2C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Задач</w:t>
      </w: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и: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 в духе уважения к человеческому достоинству, национальным традициям и общечеловеческим достижениям;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поддержка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защита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 и соблюдение законных интересов каждого ребёнка;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соответствия воспитания в системе образования традиционным российским культурным, духовно-нравственным и семейным ценностям;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условий для физического, психического, социального, духовно-нравственного развития детей, в том числе детей, находящихся в трудной жизненной ситуации (детей, оставшихся без попечения родителей; детей с ограниченными возможностями здоровья,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позиции личности по отношению к окружающей действительности;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языковой культуры детей;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работу с семьями учеников,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реализовывать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реализовывать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потенциал классного руководства в воспитании школьников, поддерживать активное участие классных сообществ в жизни школы;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функционирующих на базе учреждения детских общественных объединений и организаций;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организовывать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учеников экскурсии, экспедиции, походы и реализовывать их воспитательный потенциал;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организовывать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профориентационную</w:t>
      </w:r>
      <w:proofErr w:type="spell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работу с учениками;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работу электронных медиа, реализовывать их воспитательный потенциал; </w:t>
      </w:r>
    </w:p>
    <w:p w:rsidR="001F2C77" w:rsidRPr="00C25834" w:rsidRDefault="001F2C77" w:rsidP="00C25834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</w:t>
      </w:r>
      <w:proofErr w:type="gramEnd"/>
      <w:r w:rsidRPr="00C25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предметно-эстетическую среду учреждения и реализовывать ее воспитательные возможности.</w:t>
      </w:r>
    </w:p>
    <w:p w:rsidR="001F2C77" w:rsidRPr="001F2C77" w:rsidRDefault="001F2C77" w:rsidP="001F2C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Направления воспитательной деятельности: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  <w:r w:rsidRPr="001F2C77"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  <w:t>1. Поддержка семейного воспитания.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</w:pPr>
      <w:r w:rsidRPr="001F2C77">
        <w:rPr>
          <w:rFonts w:ascii="Times New Roman,Bold" w:eastAsia="Calibri" w:hAnsi="Times New Roman,Bold" w:cs="Times New Roman,Bold"/>
          <w:bCs/>
          <w:sz w:val="24"/>
          <w:szCs w:val="24"/>
          <w:lang w:eastAsia="en-US"/>
        </w:rPr>
        <w:t>2. Развитие воспитания в системе образования.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Использование воспитательных возможностей информационных ресурсов.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 Поддержка общественных объединений.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 Гражданское и патриотическое воспитание.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 Духовно-нравственное развитие детей на основе российских традиционных ценностей.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7. Приобщение детей к культурному наследию.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8. Физическое развитие и культура здоровья.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9. Трудовое воспитание и профессиональное самоопределение.</w:t>
      </w:r>
    </w:p>
    <w:p w:rsidR="001F2C77" w:rsidRPr="001F2C77" w:rsidRDefault="001F2C77" w:rsidP="001F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10. Экологическое воспитание и основы безопасности.</w:t>
      </w:r>
    </w:p>
    <w:p w:rsidR="001F2C77" w:rsidRPr="001F2C77" w:rsidRDefault="001F2C77" w:rsidP="001F2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Подводя итоги за перв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семестр</w:t>
      </w:r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2020 - 2021 учебного года, можно сделать следующие выводы:</w:t>
      </w:r>
    </w:p>
    <w:p w:rsidR="001F2C77" w:rsidRPr="001F2C77" w:rsidRDefault="001F2C77" w:rsidP="00B05116">
      <w:pPr>
        <w:widowControl w:val="0"/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педагогами</w:t>
      </w:r>
      <w:proofErr w:type="gramEnd"/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проведены все запланированные профилактические  беседы по всем направлениям деятельности;</w:t>
      </w:r>
    </w:p>
    <w:p w:rsidR="001F2C77" w:rsidRPr="001F2C77" w:rsidRDefault="001F2C77" w:rsidP="00B0511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педагогами</w:t>
      </w:r>
      <w:proofErr w:type="gramEnd"/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организаторами проведены все запланированные мероприятия;</w:t>
      </w:r>
    </w:p>
    <w:p w:rsidR="001F2C77" w:rsidRPr="001F2C77" w:rsidRDefault="001F2C77" w:rsidP="00B05116">
      <w:pPr>
        <w:widowControl w:val="0"/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</w:t>
      </w:r>
      <w:proofErr w:type="gramEnd"/>
      <w:r w:rsidRPr="001F2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были проведены на хорошем  уровне,  получили  позитивную оценку участников и зрителей.</w:t>
      </w:r>
    </w:p>
    <w:p w:rsidR="001F2C77" w:rsidRDefault="001F2C77" w:rsidP="00F9000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1F56" w:rsidRPr="00535E2D" w:rsidRDefault="00471F56" w:rsidP="00F9000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90006">
        <w:rPr>
          <w:rFonts w:ascii="Times New Roman" w:hAnsi="Times New Roman" w:cs="Times New Roman"/>
          <w:b/>
          <w:caps/>
          <w:sz w:val="24"/>
          <w:szCs w:val="24"/>
        </w:rPr>
        <w:t>Оценка качества кадрового, учебно-методического, библиотечно-информационного обеспечения</w:t>
      </w:r>
    </w:p>
    <w:p w:rsidR="00F90006" w:rsidRDefault="00F90006" w:rsidP="00314F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471F56" w:rsidRDefault="00471F56" w:rsidP="00314F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452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Оценка качества кадрового обеспечения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</w:t>
      </w: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i/>
          <w:sz w:val="24"/>
          <w:szCs w:val="20"/>
        </w:rPr>
        <w:t>Общие сведения о кадрах.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На конец </w:t>
      </w:r>
      <w:r w:rsidRPr="00EA2C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семестра 2020-2021 учебного года в МАУ ДО ЦТР «Детвора» город Радужный работает 20 педагогических работник</w:t>
      </w:r>
      <w:r w:rsidR="005E6B0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F56" w:rsidRPr="00EA2CA4" w:rsidRDefault="00471F56" w:rsidP="00314FC8">
      <w:pPr>
        <w:spacing w:after="0"/>
        <w:ind w:firstLine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i/>
          <w:sz w:val="24"/>
          <w:szCs w:val="20"/>
        </w:rPr>
        <w:t>Уровень образования педагогического коллектива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 xml:space="preserve">. На конец </w:t>
      </w:r>
      <w:r w:rsidRPr="00EA2CA4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 xml:space="preserve"> семестра 2020-2021 учебного года п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>о уровню образования педагогический коллектив МАУ ДО ЦТР «Детвора» город Радужный распределился следующим образом: 90% имеют высшее образование 5% занимают педагогические работники со средним специальным образованием, 5% занимают педагогические работники со средни</w:t>
      </w:r>
      <w:r w:rsidR="00537B15">
        <w:rPr>
          <w:rFonts w:ascii="Times New Roman" w:eastAsia="Times New Roman" w:hAnsi="Times New Roman" w:cs="Times New Roman"/>
          <w:sz w:val="24"/>
          <w:szCs w:val="24"/>
        </w:rPr>
        <w:t>м профессиональным образованием.</w:t>
      </w: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A2CA4">
        <w:rPr>
          <w:rFonts w:ascii="Times New Roman" w:eastAsia="Times New Roman" w:hAnsi="Times New Roman" w:cs="Times New Roman"/>
          <w:b/>
          <w:i/>
          <w:sz w:val="24"/>
          <w:szCs w:val="20"/>
        </w:rPr>
        <w:t>Возрастные параметры педагогического коллектива</w:t>
      </w:r>
      <w:r w:rsidRPr="00EA2CA4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EA2C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>По возрастным параметрам</w:t>
      </w:r>
      <w:r w:rsidRPr="00EA2C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>коллектив МАУ ДО ЦТР «Детвора» город Радужный распределился следующим образом: самое большое количество педагогов в возрастных параметрах «от 50 до 60 лет» 7 человек (35%), в возрастном параметре «от 40 до 50 лет» - 6 человек (30%), «от 30 до 40 лет» - 4 человека (20%), в возрастном параметре</w:t>
      </w:r>
      <w:r w:rsidR="00F90006">
        <w:rPr>
          <w:rFonts w:ascii="Times New Roman" w:eastAsia="Times New Roman" w:hAnsi="Times New Roman" w:cs="Times New Roman"/>
          <w:sz w:val="24"/>
          <w:szCs w:val="24"/>
        </w:rPr>
        <w:t xml:space="preserve"> «до 30 лет» - 3 человека (15%).</w:t>
      </w:r>
    </w:p>
    <w:p w:rsidR="00260465" w:rsidRPr="001F2C77" w:rsidRDefault="00471F56" w:rsidP="001F2C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i/>
          <w:sz w:val="24"/>
          <w:szCs w:val="24"/>
        </w:rPr>
        <w:t>По педагогическому стажу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коллектив МАУ ДО ЦТР «Детвора» город Радужный распределился следующим образом: самое большое количество педагогических работников - 9 человек (45%) имеют стаж «свыше 20 лет», из них пенсионеры – 7 человек (35%). Далее следует доля и количество педагогических работников со стажем «от 10 до 20 лет» - 5 человек (25%), из них 7 человек пенсионеры (31,8%), «до 5 лет» -  4 человека (20 %) «от 5 до 10 лет» -  1 челов</w:t>
      </w:r>
      <w:r w:rsidR="001F2C77">
        <w:rPr>
          <w:rFonts w:ascii="Times New Roman" w:eastAsia="Times New Roman" w:hAnsi="Times New Roman" w:cs="Times New Roman"/>
          <w:sz w:val="24"/>
          <w:szCs w:val="24"/>
        </w:rPr>
        <w:t>ек (5 %).</w:t>
      </w:r>
    </w:p>
    <w:p w:rsidR="00471F56" w:rsidRPr="003C26FA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0"/>
        </w:rPr>
        <w:t>Общие сведения о кадрах</w:t>
      </w:r>
    </w:p>
    <w:p w:rsidR="00471F56" w:rsidRPr="00EA2CA4" w:rsidRDefault="00471F56" w:rsidP="00314FC8">
      <w:pPr>
        <w:spacing w:after="0"/>
        <w:ind w:right="76"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605"/>
        <w:gridCol w:w="88"/>
        <w:gridCol w:w="2694"/>
      </w:tblGrid>
      <w:tr w:rsidR="00471F56" w:rsidRPr="00EA2CA4" w:rsidTr="00457099">
        <w:trPr>
          <w:jc w:val="center"/>
        </w:trPr>
        <w:tc>
          <w:tcPr>
            <w:tcW w:w="4608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кадрах</w:t>
            </w:r>
          </w:p>
        </w:tc>
        <w:tc>
          <w:tcPr>
            <w:tcW w:w="2605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начало </w:t>
            </w: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семестра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2020 -2021учебного года</w:t>
            </w:r>
          </w:p>
        </w:tc>
        <w:tc>
          <w:tcPr>
            <w:tcW w:w="2782" w:type="dxa"/>
            <w:gridSpan w:val="2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семестра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 учебного года</w:t>
            </w:r>
          </w:p>
        </w:tc>
      </w:tr>
      <w:tr w:rsidR="00471F56" w:rsidRPr="00EA2CA4" w:rsidTr="00457099">
        <w:trPr>
          <w:jc w:val="center"/>
        </w:trPr>
        <w:tc>
          <w:tcPr>
            <w:tcW w:w="9995" w:type="dxa"/>
            <w:gridSpan w:val="4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  <w:p w:rsidR="00471F56" w:rsidRPr="00EA2CA4" w:rsidRDefault="00471F5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56" w:rsidRPr="00EA2CA4" w:rsidTr="00457099">
        <w:trPr>
          <w:trHeight w:val="2656"/>
          <w:jc w:val="center"/>
        </w:trPr>
        <w:tc>
          <w:tcPr>
            <w:tcW w:w="4608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 педагогических работников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Совместители (внешние) / работники ГДДТ/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методист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 (с совместителями)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Педагог-организатор (с совместителями)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2605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16/(1/2)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1,5 (0,5)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2" w:type="dxa"/>
            <w:gridSpan w:val="2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16 (1/2)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1,5 (0,5)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F56" w:rsidRPr="00EA2CA4" w:rsidTr="00457099">
        <w:trPr>
          <w:trHeight w:val="262"/>
          <w:jc w:val="center"/>
        </w:trPr>
        <w:tc>
          <w:tcPr>
            <w:tcW w:w="9995" w:type="dxa"/>
            <w:gridSpan w:val="4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 работников</w:t>
            </w:r>
          </w:p>
          <w:p w:rsidR="00471F56" w:rsidRPr="00EA2CA4" w:rsidRDefault="00471F5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56" w:rsidRPr="00EA2CA4" w:rsidTr="00457099">
        <w:trPr>
          <w:trHeight w:val="357"/>
          <w:jc w:val="center"/>
        </w:trPr>
        <w:tc>
          <w:tcPr>
            <w:tcW w:w="4608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среднее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18 (90%)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</w:tc>
        <w:tc>
          <w:tcPr>
            <w:tcW w:w="269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18 (90%)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56" w:rsidRPr="00EA2CA4" w:rsidTr="00457099">
        <w:trPr>
          <w:jc w:val="center"/>
        </w:trPr>
        <w:tc>
          <w:tcPr>
            <w:tcW w:w="9995" w:type="dxa"/>
            <w:gridSpan w:val="4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Возрастные параметры</w:t>
            </w:r>
          </w:p>
        </w:tc>
      </w:tr>
      <w:tr w:rsidR="00471F56" w:rsidRPr="00EA2CA4" w:rsidTr="00457099">
        <w:trPr>
          <w:jc w:val="center"/>
        </w:trPr>
        <w:tc>
          <w:tcPr>
            <w:tcW w:w="4608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До 30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30 – 40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40 – 50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50 – 60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60 лет</w:t>
            </w:r>
          </w:p>
        </w:tc>
        <w:tc>
          <w:tcPr>
            <w:tcW w:w="2693" w:type="dxa"/>
            <w:gridSpan w:val="2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6 (35%)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6 (30%)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F56" w:rsidRPr="00EA2CA4" w:rsidTr="00457099">
        <w:trPr>
          <w:jc w:val="center"/>
        </w:trPr>
        <w:tc>
          <w:tcPr>
            <w:tcW w:w="9995" w:type="dxa"/>
            <w:gridSpan w:val="4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</w:tr>
      <w:tr w:rsidR="00471F56" w:rsidRPr="00EA2CA4" w:rsidTr="00457099">
        <w:trPr>
          <w:trHeight w:val="1170"/>
          <w:jc w:val="center"/>
        </w:trPr>
        <w:tc>
          <w:tcPr>
            <w:tcW w:w="4608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От 5 до 10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От 10 до 20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20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пенсионеры </w:t>
            </w:r>
          </w:p>
        </w:tc>
        <w:tc>
          <w:tcPr>
            <w:tcW w:w="2693" w:type="dxa"/>
            <w:gridSpan w:val="2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 (25%)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9 (45%)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(35%)</w:t>
            </w:r>
          </w:p>
        </w:tc>
        <w:tc>
          <w:tcPr>
            <w:tcW w:w="269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 (25%)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9 (45%)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(35%)</w:t>
            </w:r>
          </w:p>
        </w:tc>
      </w:tr>
    </w:tbl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Если рассмотреть динамику кадрового состава по сравнению с тем же периодом 2019-2020 учебного года, можно отметить, что общее количество педагогических работников увеличилосьь, также увеличилось количество педагогов дополнительного образования. </w:t>
      </w:r>
    </w:p>
    <w:p w:rsidR="00471F56" w:rsidRPr="00EA2CA4" w:rsidRDefault="00471F5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В динамике </w:t>
      </w:r>
      <w:r w:rsidRPr="00EA2CA4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уровня образования</w:t>
      </w: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педагогического коллектива МАУ ДО ЦТР «Детвора» город Радужный на конец </w:t>
      </w: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t>I</w:t>
      </w: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семестра 2020-2021 учебного года  осталоась на прежнем уровне  доля педагогических работников с высшим образованием.</w:t>
      </w:r>
    </w:p>
    <w:p w:rsidR="00471F56" w:rsidRPr="00EA2CA4" w:rsidRDefault="00471F5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В динамике </w:t>
      </w:r>
      <w:r w:rsidRPr="00EA2CA4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возрастных параметров</w:t>
      </w: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>: количество педагогических работников в возрасте «до 30 лет» уменьшилось  на 1 человека, «от 30-40 лет»  уменьшилось  на 3 человека, «от 40-50 лет» увеличилось на 2 человека, «от 50-60 лет», осталось на прежнем уровне.</w:t>
      </w:r>
    </w:p>
    <w:p w:rsidR="00471F56" w:rsidRPr="00EA2CA4" w:rsidRDefault="00471F56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В динамике </w:t>
      </w:r>
      <w:r w:rsidRPr="00EA2CA4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педагогического стажа</w:t>
      </w:r>
      <w:r w:rsidRPr="00EA2CA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«до 5 лет» уменилось количество педагогических работников на 6 человек, «от 5 до 10 лет» осталось на преждем уровне, «от 10-20 лет» увеличилось на четыре человека, «свыше 20 лет» показатели увеличились на 1 человека,  количество пенсион</w:t>
      </w:r>
      <w:r w:rsidR="00F90006">
        <w:rPr>
          <w:rFonts w:ascii="Times New Roman" w:eastAsia="Times New Roman" w:hAnsi="Times New Roman" w:cs="Times New Roman"/>
          <w:bCs/>
          <w:noProof/>
          <w:sz w:val="24"/>
          <w:szCs w:val="24"/>
        </w:rPr>
        <w:t>еров осталось на прежнем уровне.</w:t>
      </w:r>
    </w:p>
    <w:p w:rsidR="00471F56" w:rsidRPr="00EA2CA4" w:rsidRDefault="00471F56" w:rsidP="00314FC8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60465" w:rsidRDefault="00260465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Динамика кадрового состава на 30.12.2016 - 30.12.2020гг.</w:t>
      </w:r>
    </w:p>
    <w:p w:rsidR="00471F56" w:rsidRPr="00EA2CA4" w:rsidRDefault="00471F56" w:rsidP="00314FC8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261"/>
        <w:gridCol w:w="1559"/>
        <w:gridCol w:w="1560"/>
        <w:gridCol w:w="1701"/>
        <w:gridCol w:w="1417"/>
      </w:tblGrid>
      <w:tr w:rsidR="00471F56" w:rsidRPr="00EA2CA4" w:rsidTr="00457099">
        <w:trPr>
          <w:trHeight w:val="211"/>
          <w:jc w:val="center"/>
        </w:trPr>
        <w:tc>
          <w:tcPr>
            <w:tcW w:w="2825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кадрах</w:t>
            </w:r>
          </w:p>
        </w:tc>
        <w:tc>
          <w:tcPr>
            <w:tcW w:w="126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559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560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70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417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</w:tr>
      <w:tr w:rsidR="00471F56" w:rsidRPr="00EA2CA4" w:rsidTr="00457099">
        <w:trPr>
          <w:trHeight w:val="228"/>
          <w:jc w:val="center"/>
        </w:trPr>
        <w:tc>
          <w:tcPr>
            <w:tcW w:w="10323" w:type="dxa"/>
            <w:gridSpan w:val="6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471F56" w:rsidRPr="00EA2CA4" w:rsidTr="00457099">
        <w:trPr>
          <w:trHeight w:val="2853"/>
          <w:jc w:val="center"/>
        </w:trPr>
        <w:tc>
          <w:tcPr>
            <w:tcW w:w="2825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педагогических работников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Совместители (внешние) / работники /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методист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 (с совместителями)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Концертмейстер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26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19 (4/3)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15 (1/2)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 (0/3)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15 (4/1)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(1/1)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17 (1/2)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(1/1)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16(1/2)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1,5(0,5)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56" w:rsidRPr="00EA2CA4" w:rsidTr="00457099">
        <w:trPr>
          <w:trHeight w:val="181"/>
          <w:jc w:val="center"/>
        </w:trPr>
        <w:tc>
          <w:tcPr>
            <w:tcW w:w="10323" w:type="dxa"/>
            <w:gridSpan w:val="6"/>
          </w:tcPr>
          <w:p w:rsidR="00471F56" w:rsidRPr="00EA2CA4" w:rsidRDefault="00F90006" w:rsidP="00F90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 работников</w:t>
            </w:r>
          </w:p>
        </w:tc>
      </w:tr>
      <w:tr w:rsidR="00471F56" w:rsidRPr="00EA2CA4" w:rsidTr="00457099">
        <w:trPr>
          <w:trHeight w:val="1044"/>
          <w:jc w:val="center"/>
        </w:trPr>
        <w:tc>
          <w:tcPr>
            <w:tcW w:w="2825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21 (95,5%)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(4,5%)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15 (88,2%)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(5,9%)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(5.9%)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16 (84,2%)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(5,3%)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 (10,5,%)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20 (91,3%)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(4,3%)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(4,3%)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18 (90%)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56" w:rsidRPr="00EA2CA4" w:rsidTr="00457099">
        <w:trPr>
          <w:trHeight w:val="228"/>
          <w:jc w:val="center"/>
        </w:trPr>
        <w:tc>
          <w:tcPr>
            <w:tcW w:w="10323" w:type="dxa"/>
            <w:gridSpan w:val="6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Возрастные параметры</w:t>
            </w:r>
          </w:p>
        </w:tc>
      </w:tr>
      <w:tr w:rsidR="00471F56" w:rsidRPr="00EA2CA4" w:rsidTr="00457099">
        <w:trPr>
          <w:trHeight w:val="1423"/>
          <w:jc w:val="center"/>
        </w:trPr>
        <w:tc>
          <w:tcPr>
            <w:tcW w:w="2825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До 30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30 – 40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40 – 50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50 – 60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60 лет</w:t>
            </w:r>
          </w:p>
        </w:tc>
        <w:tc>
          <w:tcPr>
            <w:tcW w:w="126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(18,2%)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(18,2%)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(31,8%)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(31,8%)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(5,9%)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(17,6%)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 (29,4%)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8 (47%)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 (10,5%)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(21%)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 (26,3%)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8 (42%)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(18,2%)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(31,8%)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(18,2%)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(31,8%)</w:t>
            </w:r>
          </w:p>
        </w:tc>
        <w:tc>
          <w:tcPr>
            <w:tcW w:w="1417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6 (30%)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F56" w:rsidRPr="00EA2CA4" w:rsidTr="00457099">
        <w:trPr>
          <w:trHeight w:val="228"/>
          <w:jc w:val="center"/>
        </w:trPr>
        <w:tc>
          <w:tcPr>
            <w:tcW w:w="10323" w:type="dxa"/>
            <w:gridSpan w:val="6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</w:tr>
      <w:tr w:rsidR="00471F56" w:rsidRPr="00EA2CA4" w:rsidTr="00457099">
        <w:trPr>
          <w:trHeight w:val="1415"/>
          <w:jc w:val="center"/>
        </w:trPr>
        <w:tc>
          <w:tcPr>
            <w:tcW w:w="2825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От 5 до 10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От 10 до 20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20 лет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пенсионеры </w:t>
            </w:r>
          </w:p>
        </w:tc>
        <w:tc>
          <w:tcPr>
            <w:tcW w:w="126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 (22,7 %)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 (9 %)</w:t>
            </w:r>
          </w:p>
          <w:p w:rsidR="00471F56" w:rsidRPr="00EA2CA4" w:rsidRDefault="00471F56" w:rsidP="00314FC8">
            <w:pPr>
              <w:tabs>
                <w:tab w:val="left" w:pos="915"/>
                <w:tab w:val="center" w:pos="123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(18,2 %)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11 (50%)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(31,2 %)</w:t>
            </w:r>
          </w:p>
        </w:tc>
        <w:tc>
          <w:tcPr>
            <w:tcW w:w="1559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(17,6 %)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(5,9 %)</w:t>
            </w:r>
          </w:p>
          <w:p w:rsidR="00471F56" w:rsidRPr="00EA2CA4" w:rsidRDefault="00471F56" w:rsidP="00314FC8">
            <w:pPr>
              <w:tabs>
                <w:tab w:val="left" w:pos="915"/>
                <w:tab w:val="center" w:pos="123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(23,5 %)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9 (52,9%)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8 (47 %)</w:t>
            </w:r>
          </w:p>
        </w:tc>
        <w:tc>
          <w:tcPr>
            <w:tcW w:w="1560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(21 %)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 (15,8 %)</w:t>
            </w:r>
          </w:p>
          <w:p w:rsidR="00471F56" w:rsidRPr="00EA2CA4" w:rsidRDefault="00471F56" w:rsidP="00314FC8">
            <w:pPr>
              <w:tabs>
                <w:tab w:val="left" w:pos="915"/>
                <w:tab w:val="center" w:pos="123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 (10,5 %)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10 (52,9%)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8 (42,1 %)</w:t>
            </w:r>
          </w:p>
        </w:tc>
        <w:tc>
          <w:tcPr>
            <w:tcW w:w="1701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10 (45,5%)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(4,5%)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(4,5%)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8 (36,4%)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(31,8%)</w:t>
            </w:r>
          </w:p>
        </w:tc>
        <w:tc>
          <w:tcPr>
            <w:tcW w:w="1417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 (20%)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 (5%)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 (25%)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9 (45%)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 (35%)</w:t>
            </w:r>
          </w:p>
        </w:tc>
      </w:tr>
    </w:tbl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A2CA4">
        <w:rPr>
          <w:rFonts w:ascii="Times New Roman" w:eastAsia="Times New Roman" w:hAnsi="Times New Roman" w:cs="Times New Roman"/>
          <w:sz w:val="24"/>
          <w:szCs w:val="20"/>
        </w:rPr>
        <w:t>На 30 декабря 2020 года в МАУ ДО ЦТР «Детвора» город Радужный 20 педагогических работников. Высокий процент педагогов, имеющих высшее профессиональное образование (90%), в возрастных параметрах «50-60» (35%), «40-50 лет» (30%), «30-40 лет» (20%) с педагогическим стажем «свыше 20 лет» 45%, из них пенсионеры 7 человек (35%).</w:t>
      </w:r>
    </w:p>
    <w:p w:rsidR="00471F56" w:rsidRPr="00EA2CA4" w:rsidRDefault="00471F56" w:rsidP="00314FC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71F56" w:rsidRPr="00EA2CA4" w:rsidRDefault="00471F56" w:rsidP="00314FC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квалификации педагогов</w:t>
      </w:r>
    </w:p>
    <w:p w:rsidR="00471F56" w:rsidRPr="00EA2CA4" w:rsidRDefault="00471F56" w:rsidP="0026046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2CA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решения данной задачи в </w:t>
      </w:r>
      <w:r w:rsidRPr="00EA2CA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EA2CA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семестре 2020-2021 учебного года были созданы условия для прохождения аттестации с целью подтверждения соответствия квалификационным требованиям, предъявляемым к высшей и первой квалификационной категории педагогов дополнительного образования. </w:t>
      </w:r>
    </w:p>
    <w:p w:rsidR="00471F56" w:rsidRPr="00EA2CA4" w:rsidRDefault="00471F56" w:rsidP="00314FC8">
      <w:pPr>
        <w:spacing w:after="0"/>
        <w:ind w:firstLine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sz w:val="24"/>
          <w:szCs w:val="20"/>
        </w:rPr>
        <w:lastRenderedPageBreak/>
        <w:t>По данным на 30.12.2020 года 65% (13 человек) от общего количества</w:t>
      </w:r>
      <w:r w:rsidRPr="00EA2CA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>основных</w:t>
      </w:r>
      <w:r w:rsidRPr="00EA2CA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>педагогических работников МАУ ДО ЦТР «Детвора» город Радужный имеют квалификационные категории (</w:t>
      </w:r>
      <w:r w:rsidRPr="00EA2CA4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 xml:space="preserve">, высшая), это на    33,3% больше, чем в 1 семестре 2019-2020 учебного года. Из 20 педагогических работников МАУ ДО ЦТР «Детвора» город Радужный имеют 1 квалификационную категорию -  5 человек (25%), высшую квалификационную категорию -  8 человек (40%). 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>Не имеют квалификационной категории 3 человека (15%), признаны соответствую</w:t>
      </w:r>
      <w:r w:rsidR="00F90006">
        <w:rPr>
          <w:rFonts w:ascii="Times New Roman" w:eastAsia="Times New Roman" w:hAnsi="Times New Roman" w:cs="Times New Roman"/>
          <w:sz w:val="24"/>
          <w:szCs w:val="24"/>
        </w:rPr>
        <w:t>щими должности 3 человека (15%).</w:t>
      </w: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0"/>
        </w:rPr>
        <w:t>Уровень квалификации педагогических работников (основных) на 30.12.2020г.</w:t>
      </w:r>
    </w:p>
    <w:p w:rsidR="00471F56" w:rsidRPr="00EA2CA4" w:rsidRDefault="00471F56" w:rsidP="00314FC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418"/>
        <w:gridCol w:w="1854"/>
        <w:gridCol w:w="1701"/>
        <w:gridCol w:w="1752"/>
        <w:gridCol w:w="1185"/>
      </w:tblGrid>
      <w:tr w:rsidR="00471F56" w:rsidRPr="00EA2CA4" w:rsidTr="00457099">
        <w:trPr>
          <w:trHeight w:val="510"/>
          <w:jc w:val="center"/>
        </w:trPr>
        <w:tc>
          <w:tcPr>
            <w:tcW w:w="2158" w:type="dxa"/>
            <w:vMerge w:val="restart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должности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работников</w:t>
            </w:r>
          </w:p>
        </w:tc>
        <w:tc>
          <w:tcPr>
            <w:tcW w:w="3555" w:type="dxa"/>
            <w:gridSpan w:val="2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 имеют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30.12.2020г.)</w:t>
            </w:r>
          </w:p>
        </w:tc>
        <w:tc>
          <w:tcPr>
            <w:tcW w:w="1752" w:type="dxa"/>
            <w:vMerge w:val="restart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Признаны соответствующими должности</w:t>
            </w:r>
          </w:p>
        </w:tc>
        <w:tc>
          <w:tcPr>
            <w:tcW w:w="1185" w:type="dxa"/>
            <w:vMerge w:val="restart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имеют категории</w:t>
            </w:r>
          </w:p>
        </w:tc>
      </w:tr>
      <w:tr w:rsidR="00471F56" w:rsidRPr="00EA2CA4" w:rsidTr="00457099">
        <w:trPr>
          <w:trHeight w:val="528"/>
          <w:jc w:val="center"/>
        </w:trPr>
        <w:tc>
          <w:tcPr>
            <w:tcW w:w="2158" w:type="dxa"/>
            <w:vMerge/>
            <w:vAlign w:val="center"/>
          </w:tcPr>
          <w:p w:rsidR="00471F56" w:rsidRPr="00EA2CA4" w:rsidRDefault="00471F5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71F56" w:rsidRPr="00EA2CA4" w:rsidRDefault="00471F5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</w:t>
            </w:r>
            <w:proofErr w:type="gramEnd"/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высшая</w:t>
            </w:r>
            <w:proofErr w:type="gramEnd"/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 кат.</w:t>
            </w:r>
          </w:p>
        </w:tc>
        <w:tc>
          <w:tcPr>
            <w:tcW w:w="1752" w:type="dxa"/>
            <w:vMerge/>
            <w:vAlign w:val="center"/>
          </w:tcPr>
          <w:p w:rsidR="00471F56" w:rsidRPr="00EA2CA4" w:rsidRDefault="00471F5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471F56" w:rsidRPr="00EA2CA4" w:rsidRDefault="00471F56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F56" w:rsidRPr="00EA2CA4" w:rsidTr="00457099">
        <w:trPr>
          <w:trHeight w:val="315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F56" w:rsidRPr="00EA2CA4" w:rsidTr="00457099">
        <w:trPr>
          <w:trHeight w:val="510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F56" w:rsidRPr="00EA2CA4" w:rsidTr="00457099">
        <w:trPr>
          <w:trHeight w:val="510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методист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F56" w:rsidRPr="00EA2CA4" w:rsidTr="00457099">
        <w:trPr>
          <w:trHeight w:val="510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1F56" w:rsidRPr="00EA2CA4" w:rsidTr="00457099">
        <w:trPr>
          <w:trHeight w:val="781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-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56" w:rsidRPr="00EA2CA4" w:rsidTr="00457099">
        <w:trPr>
          <w:trHeight w:val="255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-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F56" w:rsidRPr="00EA2CA4" w:rsidTr="00457099">
        <w:trPr>
          <w:trHeight w:val="432"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(количество физических лиц)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5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5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71F56" w:rsidRPr="001F2C77" w:rsidRDefault="00471F56" w:rsidP="001F2C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A2CA4">
        <w:rPr>
          <w:rFonts w:ascii="Times New Roman" w:eastAsia="Times New Roman" w:hAnsi="Times New Roman" w:cs="Times New Roman"/>
          <w:sz w:val="24"/>
          <w:szCs w:val="20"/>
        </w:rPr>
        <w:t>В динамике уровня квалификации педагогических работников (основных) на 30.12.2019 - 30.12.2020г. с первой</w:t>
      </w:r>
      <w:r w:rsidRPr="00EA2C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 xml:space="preserve">квалификационной категорией увеличилось </w:t>
      </w:r>
      <w:r w:rsidRPr="00C25834">
        <w:rPr>
          <w:rFonts w:ascii="Times New Roman" w:eastAsia="Times New Roman" w:hAnsi="Times New Roman" w:cs="Times New Roman"/>
          <w:sz w:val="24"/>
          <w:szCs w:val="20"/>
        </w:rPr>
        <w:t>на 3 человека.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 xml:space="preserve"> Количество педагогических работников с высшей квалификационной категорией увеличилось на 3 человека</w:t>
      </w:r>
      <w:r w:rsidRPr="00EA2CA4">
        <w:rPr>
          <w:rFonts w:ascii="Times New Roman" w:eastAsia="Times New Roman" w:hAnsi="Times New Roman" w:cs="Times New Roman"/>
          <w:b/>
          <w:i/>
          <w:sz w:val="24"/>
          <w:szCs w:val="20"/>
        </w:rPr>
        <w:t>.</w:t>
      </w:r>
      <w:r w:rsidRPr="00EA2CA4">
        <w:rPr>
          <w:rFonts w:ascii="Times New Roman" w:eastAsia="Times New Roman" w:hAnsi="Times New Roman" w:cs="Times New Roman"/>
          <w:sz w:val="24"/>
          <w:szCs w:val="20"/>
        </w:rPr>
        <w:t xml:space="preserve"> Значительно уменьшилось количество работников без квалификационной категории</w:t>
      </w:r>
      <w:r w:rsidR="00F9000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Динамика уровня квалификации педагогических работников</w:t>
      </w:r>
    </w:p>
    <w:p w:rsidR="00471F56" w:rsidRDefault="00F90006" w:rsidP="00F9000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30.12.2016 - 30.12.2020г.</w:t>
      </w:r>
    </w:p>
    <w:p w:rsidR="00F90006" w:rsidRPr="00F90006" w:rsidRDefault="00F90006" w:rsidP="00F9000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01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664"/>
        <w:gridCol w:w="1664"/>
        <w:gridCol w:w="1664"/>
        <w:gridCol w:w="1664"/>
        <w:gridCol w:w="1664"/>
      </w:tblGrid>
      <w:tr w:rsidR="00471F56" w:rsidRPr="00EA2CA4" w:rsidTr="00457099">
        <w:trPr>
          <w:trHeight w:val="23"/>
        </w:trPr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2016-2017гг.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2017-2018гг.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2018-2019гг.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2019-2020гг.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2020-2021гг.</w:t>
            </w:r>
          </w:p>
        </w:tc>
      </w:tr>
      <w:tr w:rsidR="00471F56" w:rsidRPr="00EA2CA4" w:rsidTr="00457099">
        <w:trPr>
          <w:trHeight w:val="23"/>
        </w:trPr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664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4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4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71F56" w:rsidRPr="00EA2CA4" w:rsidTr="00457099">
        <w:trPr>
          <w:trHeight w:val="23"/>
        </w:trPr>
        <w:tc>
          <w:tcPr>
            <w:tcW w:w="1981" w:type="dxa"/>
            <w:shd w:val="clear" w:color="auto" w:fill="auto"/>
            <w:vAlign w:val="center"/>
            <w:hideMark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имеют категории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</w:rPr>
              <w:t>4 (22,2%)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(29,4%)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(36,8%)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(68,2%)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(15%)</w:t>
            </w:r>
          </w:p>
        </w:tc>
      </w:tr>
      <w:tr w:rsidR="00471F56" w:rsidRPr="00EA2CA4" w:rsidTr="00457099">
        <w:trPr>
          <w:trHeight w:val="23"/>
        </w:trPr>
        <w:tc>
          <w:tcPr>
            <w:tcW w:w="1981" w:type="dxa"/>
            <w:shd w:val="clear" w:color="auto" w:fill="auto"/>
            <w:vAlign w:val="center"/>
            <w:hideMark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кат.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</w:rPr>
              <w:t>5 (27,8%)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(17,6%)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(21%)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(9%)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(25%)</w:t>
            </w:r>
          </w:p>
        </w:tc>
      </w:tr>
      <w:tr w:rsidR="00471F56" w:rsidRPr="00EA2CA4" w:rsidTr="00457099">
        <w:trPr>
          <w:trHeight w:val="23"/>
        </w:trPr>
        <w:tc>
          <w:tcPr>
            <w:tcW w:w="1981" w:type="dxa"/>
            <w:shd w:val="clear" w:color="auto" w:fill="auto"/>
            <w:vAlign w:val="center"/>
            <w:hideMark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 кат.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</w:rPr>
              <w:t>9 (50%)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(52,9%)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(26,3%)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(22,7%)</w:t>
            </w:r>
          </w:p>
        </w:tc>
        <w:tc>
          <w:tcPr>
            <w:tcW w:w="1664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(40%)</w:t>
            </w:r>
          </w:p>
        </w:tc>
      </w:tr>
    </w:tbl>
    <w:p w:rsidR="00471F56" w:rsidRPr="00EA2CA4" w:rsidRDefault="00471F56" w:rsidP="00F9000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56" w:rsidRPr="00F90006" w:rsidRDefault="00471F56" w:rsidP="00F90006">
      <w:pPr>
        <w:spacing w:after="0"/>
        <w:ind w:firstLine="85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90006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По данным на 30.12.2020 года 65% (13 человек) от общего количества основных педагогических работников </w:t>
      </w:r>
      <w:r w:rsidRPr="00F90006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F90006">
        <w:rPr>
          <w:rFonts w:ascii="Times New Roman" w:eastAsia="Times New Roman" w:hAnsi="Times New Roman" w:cs="Times New Roman"/>
          <w:sz w:val="24"/>
          <w:szCs w:val="20"/>
        </w:rPr>
        <w:t xml:space="preserve"> имеют квалификационные категории (</w:t>
      </w:r>
      <w:r w:rsidRPr="00F90006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F90006">
        <w:rPr>
          <w:rFonts w:ascii="Times New Roman" w:eastAsia="Times New Roman" w:hAnsi="Times New Roman" w:cs="Times New Roman"/>
          <w:sz w:val="24"/>
          <w:szCs w:val="20"/>
        </w:rPr>
        <w:t>, высшая), это на 33,3% больше, чем в 1 семестре 2019-2020 учебного года.</w:t>
      </w:r>
    </w:p>
    <w:p w:rsidR="00471F56" w:rsidRPr="00EA2CA4" w:rsidRDefault="00471F56" w:rsidP="00314FC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Повышение квалификации педагогических работников </w:t>
      </w: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МАУ ДО ЦТР «Детвора» город Радужный</w:t>
      </w: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1F56" w:rsidRPr="00EA2CA4" w:rsidRDefault="00537B15" w:rsidP="00537B1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71F56" w:rsidRPr="00EA2CA4">
        <w:rPr>
          <w:rFonts w:ascii="Times New Roman" w:eastAsia="Times New Roman" w:hAnsi="Times New Roman" w:cs="Times New Roman"/>
          <w:bCs/>
          <w:sz w:val="24"/>
          <w:szCs w:val="24"/>
        </w:rPr>
        <w:t>едагогические работники МАУ ДО ЦТР «Детвора» город Радужный обучались на курсах повышения квалификации.</w:t>
      </w:r>
    </w:p>
    <w:p w:rsidR="00471F56" w:rsidRPr="00EA2CA4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За первый семестр 2020 - 2021 учебного года прошли обучение на курсах ПК в объеме 36 часов, 72 и более часов </w:t>
      </w:r>
      <w:r w:rsidRPr="00BD3B2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по следующим темам</w:t>
      </w:r>
      <w:r w:rsidR="00BD3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Тематика курсовой подготовки в объеме 72 и более часов</w:t>
      </w:r>
    </w:p>
    <w:p w:rsidR="00471F56" w:rsidRPr="00EA2CA4" w:rsidRDefault="00471F5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318"/>
        <w:gridCol w:w="3223"/>
        <w:gridCol w:w="1626"/>
        <w:gridCol w:w="2054"/>
      </w:tblGrid>
      <w:tr w:rsidR="00471F56" w:rsidRPr="00EA2CA4" w:rsidTr="00457099">
        <w:trPr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324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курсов ПК</w:t>
            </w:r>
          </w:p>
        </w:tc>
        <w:tc>
          <w:tcPr>
            <w:tcW w:w="1634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Официальные реквизиты</w:t>
            </w:r>
          </w:p>
        </w:tc>
      </w:tr>
      <w:tr w:rsidR="00471F56" w:rsidRPr="00EA2CA4" w:rsidTr="00457099">
        <w:trPr>
          <w:trHeight w:val="770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«Теория, методика и практика обучения дошкольников основам шахматной игры»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Ахмаметева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Воронеж, 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31.08.2020г. 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Рег.№ 8734</w:t>
            </w:r>
          </w:p>
        </w:tc>
      </w:tr>
      <w:tr w:rsidR="00471F56" w:rsidRPr="00EA2CA4" w:rsidTr="00457099">
        <w:trPr>
          <w:trHeight w:val="1636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«Логопедическая ритмика: Современные методики в работе с детьми с нарушением речи»</w:t>
            </w: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Алексеевец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повышении квалификации, 72 ч.  362412478454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Рег. № 10156 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 29.09.2020</w:t>
            </w:r>
          </w:p>
        </w:tc>
      </w:tr>
      <w:tr w:rsidR="00471F56" w:rsidRPr="00EA2CA4" w:rsidTr="00457099">
        <w:trPr>
          <w:trHeight w:val="252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«Введение профессиональной деятельности с использованием дистанционных технологий обучения в образовательных организациях» </w:t>
            </w: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Алексеевец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о повышении квалификации, 108 ч.  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№0045353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Рег. №45263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471F56" w:rsidRPr="00EA2CA4" w:rsidTr="00457099">
        <w:trPr>
          <w:trHeight w:val="50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«Институт дистанционного обучения»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и взрослых по профилю «Хореографическое искусство»</w:t>
            </w: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Коваленко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Вера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№380400001722, 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рег. № 656, от 18 ноября 2020 г., 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</w:p>
        </w:tc>
      </w:tr>
      <w:tr w:rsidR="00471F56" w:rsidRPr="00EA2CA4" w:rsidTr="00457099">
        <w:trPr>
          <w:trHeight w:val="50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«Педагогическое мастерство»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Подгорная Мария Александровна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повышении квалификации 2037149,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71F56" w:rsidRPr="00EA2CA4" w:rsidTr="00457099">
        <w:trPr>
          <w:trHeight w:val="50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Благотворительный Фонд «АРТ ФЕСТИВАЛЬ – РОЗА ВЕТРОВ»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мастер-классов по направлению «Эстрадный вокал»</w:t>
            </w: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Сенченко Людмила Анатольевна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Свидетельство,</w:t>
            </w:r>
          </w:p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 часов.</w:t>
            </w:r>
          </w:p>
        </w:tc>
      </w:tr>
      <w:tr w:rsidR="00471F56" w:rsidRPr="00EA2CA4" w:rsidTr="00457099">
        <w:trPr>
          <w:trHeight w:val="50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БУ ВО «</w:t>
            </w: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«Экспертиза дополнительных образовательных программ»</w:t>
            </w: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Митрофанова Яна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Удостоверение,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часов, рег.№ 933</w:t>
            </w:r>
          </w:p>
        </w:tc>
      </w:tr>
      <w:tr w:rsidR="00471F56" w:rsidRPr="00EA2CA4" w:rsidTr="00457099">
        <w:trPr>
          <w:trHeight w:val="50"/>
          <w:jc w:val="center"/>
        </w:trPr>
        <w:tc>
          <w:tcPr>
            <w:tcW w:w="532" w:type="dxa"/>
            <w:vAlign w:val="center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0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БУ ВО «</w:t>
            </w: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3324" w:type="dxa"/>
          </w:tcPr>
          <w:p w:rsidR="00471F56" w:rsidRPr="00EA2CA4" w:rsidRDefault="00471F56" w:rsidP="00314F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«Экспертиза дополнительных образовательных программ»</w:t>
            </w:r>
          </w:p>
        </w:tc>
        <w:tc>
          <w:tcPr>
            <w:tcW w:w="1634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Очнева</w:t>
            </w:r>
            <w:proofErr w:type="spellEnd"/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Валерьевна</w:t>
            </w:r>
          </w:p>
        </w:tc>
        <w:tc>
          <w:tcPr>
            <w:tcW w:w="2072" w:type="dxa"/>
          </w:tcPr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Удостоверение, </w:t>
            </w:r>
          </w:p>
          <w:p w:rsidR="00471F56" w:rsidRPr="00EA2CA4" w:rsidRDefault="00471F56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CA4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</w:tbl>
    <w:p w:rsidR="00471F56" w:rsidRPr="00EA2CA4" w:rsidRDefault="00471F56" w:rsidP="00BD3B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F56" w:rsidRPr="00EA2CA4" w:rsidRDefault="00471F56" w:rsidP="00BD3B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От общего количества основных педагогических работников МАУ ДО ЦТР «Детвора» город Радужный, доля педагогов, прошедших курсы повышения квалификации не менее 1 раза за последние 3 года составила </w:t>
      </w:r>
      <w:r w:rsidRPr="00537B15">
        <w:rPr>
          <w:rFonts w:ascii="Times New Roman" w:eastAsia="Times New Roman" w:hAnsi="Times New Roman" w:cs="Times New Roman"/>
          <w:sz w:val="24"/>
          <w:szCs w:val="24"/>
        </w:rPr>
        <w:t>95,5%,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что на 21,8% больше, чем за тот же период 2019-2</w:t>
      </w:r>
      <w:r w:rsidR="00BD3B25">
        <w:rPr>
          <w:rFonts w:ascii="Times New Roman" w:eastAsia="Times New Roman" w:hAnsi="Times New Roman" w:cs="Times New Roman"/>
          <w:sz w:val="24"/>
          <w:szCs w:val="24"/>
        </w:rPr>
        <w:t>020 учебного года.</w:t>
      </w:r>
    </w:p>
    <w:p w:rsidR="00471F56" w:rsidRPr="00EA2CA4" w:rsidRDefault="00471F5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F56" w:rsidRPr="00EA2CA4" w:rsidRDefault="00471F56" w:rsidP="00BD3B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количества педагогических работников МАУ ДО ЦТР «Детвора» город Радужный прошедших обучение на КПК в </w:t>
      </w:r>
      <w:r w:rsidRPr="00EA2C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семестре 2016-2017 - 2020-2021 учебного года</w:t>
      </w:r>
    </w:p>
    <w:p w:rsidR="00471F56" w:rsidRPr="00EA2CA4" w:rsidRDefault="00471F5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F56" w:rsidRPr="00EA2CA4" w:rsidRDefault="00471F56" w:rsidP="00314FC8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0F819A" wp14:editId="0DEBBD9A">
            <wp:extent cx="4648200" cy="3238500"/>
            <wp:effectExtent l="0" t="0" r="0" b="0"/>
            <wp:docPr id="2" name="Объект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71F56" w:rsidRPr="00EA2CA4" w:rsidRDefault="00471F56" w:rsidP="00314F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B15" w:rsidRDefault="00537B1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Динамика доли педагогических работников МАУ ДО ЦТР «Детвора» город Радужный (основных), прошедших курсы повышения квалификации не менее 1 раза </w:t>
      </w:r>
    </w:p>
    <w:p w:rsidR="00471F56" w:rsidRPr="00BD3B25" w:rsidRDefault="00471F56" w:rsidP="00BD3B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последние 3 года от общего колич</w:t>
      </w:r>
      <w:r w:rsidR="00BD3B25">
        <w:rPr>
          <w:rFonts w:ascii="Times New Roman" w:eastAsia="Times New Roman" w:hAnsi="Times New Roman" w:cs="Times New Roman"/>
          <w:b/>
          <w:sz w:val="24"/>
          <w:szCs w:val="24"/>
        </w:rPr>
        <w:t>ества педагогических работников</w:t>
      </w:r>
    </w:p>
    <w:p w:rsidR="00471F56" w:rsidRPr="00EA2CA4" w:rsidRDefault="00471F56" w:rsidP="00314FC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F56" w:rsidRPr="00EA2CA4" w:rsidRDefault="00471F56" w:rsidP="00BD3B25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D56974" wp14:editId="413B5CEF">
            <wp:extent cx="4191000" cy="3000375"/>
            <wp:effectExtent l="0" t="0" r="0" b="0"/>
            <wp:docPr id="4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71F56" w:rsidRPr="00EA2CA4" w:rsidRDefault="00471F56" w:rsidP="00D635A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B0E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F56" w:rsidRPr="00BD3B25" w:rsidRDefault="00471F56" w:rsidP="00314F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25">
        <w:rPr>
          <w:rFonts w:ascii="Times New Roman" w:eastAsia="Times New Roman" w:hAnsi="Times New Roman" w:cs="Times New Roman"/>
          <w:sz w:val="24"/>
          <w:szCs w:val="24"/>
        </w:rPr>
        <w:t xml:space="preserve">Доля педагогических работников, прошедших обучение на КПК за последние 3 года составила </w:t>
      </w:r>
      <w:r w:rsidRPr="00BD3B25">
        <w:rPr>
          <w:rFonts w:ascii="Times New Roman" w:eastAsia="Times New Roman" w:hAnsi="Times New Roman" w:cs="Times New Roman"/>
          <w:sz w:val="24"/>
          <w:szCs w:val="24"/>
          <w:u w:val="single"/>
        </w:rPr>
        <w:t>90 %.</w:t>
      </w:r>
    </w:p>
    <w:p w:rsidR="00471F56" w:rsidRPr="00EA2CA4" w:rsidRDefault="00471F56" w:rsidP="00314F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F56" w:rsidRPr="00EA2CA4" w:rsidRDefault="00471F56" w:rsidP="00314FC8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Повышение уровня мет</w:t>
      </w:r>
      <w:r w:rsidR="001F2C77">
        <w:rPr>
          <w:rFonts w:ascii="Times New Roman" w:eastAsia="Times New Roman" w:hAnsi="Times New Roman" w:cs="Times New Roman"/>
          <w:b/>
          <w:sz w:val="24"/>
          <w:szCs w:val="24"/>
        </w:rPr>
        <w:t>одического мастерства педагогов</w:t>
      </w:r>
    </w:p>
    <w:p w:rsidR="00BD3B25" w:rsidRDefault="00BD3B25" w:rsidP="00314FC8">
      <w:pPr>
        <w:spacing w:after="0"/>
        <w:ind w:left="360" w:firstLine="49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56" w:rsidRPr="00EA2CA4" w:rsidRDefault="00471F56" w:rsidP="00314FC8">
      <w:pPr>
        <w:spacing w:after="0"/>
        <w:ind w:left="360" w:firstLine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МАУ ДО ЦТР «Детвора» город Радужный в течение </w:t>
      </w:r>
      <w:r w:rsidRPr="00EA2C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F56" w:rsidRPr="00EA2CA4" w:rsidRDefault="00471F56" w:rsidP="00314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CA4">
        <w:rPr>
          <w:rFonts w:ascii="Times New Roman" w:eastAsia="Times New Roman" w:hAnsi="Times New Roman" w:cs="Times New Roman"/>
          <w:sz w:val="24"/>
          <w:szCs w:val="24"/>
        </w:rPr>
        <w:t>семестра</w:t>
      </w:r>
      <w:proofErr w:type="gramEnd"/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2020-2021 учебного года осуществляли методическую деятельность в различных формах. Общее количество участников методической деятельности </w:t>
      </w:r>
      <w:r w:rsidRPr="00537B15"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r w:rsidR="00537B15">
        <w:rPr>
          <w:rFonts w:ascii="Times New Roman" w:eastAsia="Times New Roman" w:hAnsi="Times New Roman" w:cs="Times New Roman"/>
          <w:sz w:val="24"/>
          <w:szCs w:val="24"/>
        </w:rPr>
        <w:t xml:space="preserve"> 73.</w:t>
      </w:r>
      <w:r w:rsidRPr="0053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F56" w:rsidRDefault="00471F56" w:rsidP="00BD3B25">
      <w:pPr>
        <w:spacing w:after="0"/>
        <w:ind w:firstLine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активными участниками методической работы в течение </w:t>
      </w:r>
      <w:r w:rsidRPr="00EA2C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семестра 2020-2021 учебного года стали педагоги Митрофанова Я.С., </w:t>
      </w:r>
      <w:proofErr w:type="spellStart"/>
      <w:r w:rsidRPr="00EA2CA4">
        <w:rPr>
          <w:rFonts w:ascii="Times New Roman" w:eastAsia="Times New Roman" w:hAnsi="Times New Roman" w:cs="Times New Roman"/>
          <w:sz w:val="24"/>
          <w:szCs w:val="24"/>
        </w:rPr>
        <w:t>Косменюк</w:t>
      </w:r>
      <w:proofErr w:type="spellEnd"/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Л.М., </w:t>
      </w:r>
      <w:proofErr w:type="spellStart"/>
      <w:r w:rsidRPr="00EA2CA4">
        <w:rPr>
          <w:rFonts w:ascii="Times New Roman" w:eastAsia="Times New Roman" w:hAnsi="Times New Roman" w:cs="Times New Roman"/>
          <w:sz w:val="24"/>
          <w:szCs w:val="24"/>
        </w:rPr>
        <w:t>Очнева</w:t>
      </w:r>
      <w:proofErr w:type="spellEnd"/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proofErr w:type="spellStart"/>
      <w:r w:rsidRPr="00EA2CA4">
        <w:rPr>
          <w:rFonts w:ascii="Times New Roman" w:eastAsia="Times New Roman" w:hAnsi="Times New Roman" w:cs="Times New Roman"/>
          <w:sz w:val="24"/>
          <w:szCs w:val="24"/>
        </w:rPr>
        <w:t>Рамалданова</w:t>
      </w:r>
      <w:proofErr w:type="spellEnd"/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Д.Я., Сенченко Л.А.,</w:t>
      </w:r>
      <w:r w:rsidR="00BD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B25">
        <w:rPr>
          <w:rFonts w:ascii="Times New Roman" w:eastAsia="Times New Roman" w:hAnsi="Times New Roman" w:cs="Times New Roman"/>
          <w:sz w:val="24"/>
          <w:szCs w:val="24"/>
        </w:rPr>
        <w:t>Ахмаметева</w:t>
      </w:r>
      <w:proofErr w:type="spellEnd"/>
      <w:r w:rsidR="00BD3B25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="00BD3B25">
        <w:rPr>
          <w:rFonts w:ascii="Times New Roman" w:eastAsia="Times New Roman" w:hAnsi="Times New Roman" w:cs="Times New Roman"/>
          <w:sz w:val="24"/>
          <w:szCs w:val="24"/>
        </w:rPr>
        <w:t>Бурикова</w:t>
      </w:r>
      <w:proofErr w:type="spellEnd"/>
      <w:r w:rsidR="00BD3B25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</w:p>
    <w:p w:rsidR="00BD3B25" w:rsidRPr="00BD3B25" w:rsidRDefault="00BD3B25" w:rsidP="00BD3B25">
      <w:pPr>
        <w:spacing w:after="0"/>
        <w:ind w:firstLine="8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F56" w:rsidRPr="00EA2CA4" w:rsidRDefault="00471F56" w:rsidP="00314FC8">
      <w:pPr>
        <w:spacing w:after="0"/>
        <w:ind w:right="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Формы методической работы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CA4">
        <w:rPr>
          <w:rFonts w:ascii="Times New Roman" w:eastAsia="Times New Roman" w:hAnsi="Times New Roman" w:cs="Times New Roman"/>
          <w:b/>
          <w:sz w:val="24"/>
          <w:szCs w:val="24"/>
        </w:rPr>
        <w:t>за I семестр 2020-2021 учебного года</w:t>
      </w:r>
    </w:p>
    <w:p w:rsidR="00471F56" w:rsidRPr="00EA2CA4" w:rsidRDefault="00471F56" w:rsidP="00314F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364"/>
      </w:tblGrid>
      <w:tr w:rsidR="00471F56" w:rsidRPr="00EA2CA4" w:rsidTr="00457099">
        <w:trPr>
          <w:trHeight w:val="721"/>
        </w:trPr>
        <w:tc>
          <w:tcPr>
            <w:tcW w:w="2518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Всероссийский, международный уровень</w:t>
            </w:r>
          </w:p>
        </w:tc>
        <w:tc>
          <w:tcPr>
            <w:tcW w:w="2268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Окружной, региональный уровень</w:t>
            </w:r>
          </w:p>
        </w:tc>
        <w:tc>
          <w:tcPr>
            <w:tcW w:w="2552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364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МАУ ДО ЦТР «Детвора» город Радужный</w:t>
            </w:r>
          </w:p>
        </w:tc>
      </w:tr>
      <w:tr w:rsidR="00471F56" w:rsidRPr="00EA2CA4" w:rsidTr="00457099">
        <w:trPr>
          <w:trHeight w:val="217"/>
        </w:trPr>
        <w:tc>
          <w:tcPr>
            <w:tcW w:w="2518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4" w:type="dxa"/>
            <w:shd w:val="clear" w:color="auto" w:fill="auto"/>
          </w:tcPr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71F56" w:rsidRPr="00EA2CA4" w:rsidRDefault="00471F56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B25" w:rsidRDefault="00BD3B25" w:rsidP="00BD3B25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917A57" w:rsidRPr="00BD3B25" w:rsidRDefault="00471F56" w:rsidP="00BD3B25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0206AF">
        <w:rPr>
          <w:rFonts w:ascii="Times New Roman" w:hAnsi="Times New Roman" w:cs="Times New Roman"/>
          <w:sz w:val="24"/>
          <w:szCs w:val="24"/>
        </w:rPr>
        <w:t xml:space="preserve">Разнообразные и активные формы методической работы обеспечили высокую </w:t>
      </w:r>
      <w:r>
        <w:rPr>
          <w:rFonts w:ascii="Times New Roman" w:hAnsi="Times New Roman" w:cs="Times New Roman"/>
          <w:sz w:val="24"/>
          <w:szCs w:val="24"/>
        </w:rPr>
        <w:t>мотивацию</w:t>
      </w:r>
      <w:r w:rsidRPr="001B3C1C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поисках различных конкурсов, фестивалей профессионального мастерства. Выросло количество наград в заочных дистанцион</w:t>
      </w:r>
      <w:r>
        <w:rPr>
          <w:rFonts w:ascii="Times New Roman" w:hAnsi="Times New Roman" w:cs="Times New Roman"/>
          <w:sz w:val="24"/>
          <w:szCs w:val="24"/>
        </w:rPr>
        <w:t>ных конкурсах.</w:t>
      </w:r>
    </w:p>
    <w:p w:rsidR="00BD6171" w:rsidRPr="001F2C77" w:rsidRDefault="006F44F2" w:rsidP="00314FC8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F2C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качества учебно-методического обеспечения</w:t>
      </w:r>
      <w:r w:rsidR="00BD6171" w:rsidRPr="001F2C7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537B15" w:rsidRPr="00BD6171" w:rsidRDefault="00537B15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6171" w:rsidRPr="00117B03" w:rsidRDefault="00BD6171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D2">
        <w:rPr>
          <w:rFonts w:ascii="Times New Roman" w:eastAsia="Times New Roman" w:hAnsi="Times New Roman" w:cs="Times New Roman"/>
          <w:sz w:val="24"/>
          <w:szCs w:val="24"/>
        </w:rPr>
        <w:t>Учебно-методическ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ое обеспечение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471F56" w:rsidRPr="0078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D2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D2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D2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D2">
        <w:rPr>
          <w:rFonts w:ascii="Times New Roman" w:eastAsia="Times New Roman" w:hAnsi="Times New Roman" w:cs="Times New Roman"/>
          <w:sz w:val="24"/>
          <w:szCs w:val="24"/>
        </w:rPr>
        <w:t>нормативных, методических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847D2">
        <w:rPr>
          <w:rFonts w:ascii="Times New Roman" w:eastAsia="Times New Roman" w:hAnsi="Times New Roman" w:cs="Times New Roman"/>
          <w:sz w:val="24"/>
          <w:szCs w:val="24"/>
        </w:rPr>
        <w:t>справочно-информационных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D2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, средств обучения и контроля, необходимых и достаточн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для качественной реализации дополнительных образовательных программ, в соответствии с учебным планом.</w:t>
      </w:r>
    </w:p>
    <w:p w:rsidR="00BD6171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у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чебно-методическо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47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регламентируется следующими локальными актами учреждения:</w:t>
      </w:r>
    </w:p>
    <w:p w:rsidR="00BD6171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дополнительной общеобразовательной программе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171" w:rsidRPr="00117B03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sz w:val="24"/>
          <w:szCs w:val="24"/>
        </w:rPr>
        <w:t>Положение о календарно-тематическом планировании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171" w:rsidRPr="00117B03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экспертизе программного обеспечения в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171" w:rsidRPr="006F12A8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2A8">
        <w:rPr>
          <w:rFonts w:ascii="Times New Roman" w:eastAsia="Times New Roman" w:hAnsi="Times New Roman" w:cs="Times New Roman"/>
          <w:sz w:val="24"/>
          <w:szCs w:val="24"/>
        </w:rPr>
        <w:t>Положение об аттестации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171" w:rsidRPr="00117B03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2A8">
        <w:rPr>
          <w:rFonts w:ascii="Times New Roman" w:eastAsia="Times New Roman" w:hAnsi="Times New Roman" w:cs="Times New Roman"/>
          <w:sz w:val="24"/>
          <w:szCs w:val="24"/>
        </w:rPr>
        <w:t>Положение о мониторинге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171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47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УМК дополнительной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чебные пособия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идактические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етодические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ониторинг по дополнительной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171" w:rsidRPr="00117B03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УМК дополнительной образовательной программы в себя следующую учебно-методическую документацию: </w:t>
      </w:r>
    </w:p>
    <w:p w:rsidR="00BD6171" w:rsidRDefault="00BD6171" w:rsidP="00314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дополнительную образовательную программу;</w:t>
      </w:r>
    </w:p>
    <w:p w:rsidR="00BD6171" w:rsidRPr="00117B03" w:rsidRDefault="00BD6171" w:rsidP="00314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календарно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тематическое планирование;</w:t>
      </w:r>
    </w:p>
    <w:p w:rsidR="00BD6171" w:rsidRPr="00117B03" w:rsidRDefault="00BD6171" w:rsidP="00314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B03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пособия;</w:t>
      </w:r>
    </w:p>
    <w:p w:rsidR="00BD6171" w:rsidRPr="00117B03" w:rsidRDefault="00BD6171" w:rsidP="00314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B03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proofErr w:type="gramEnd"/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материалы;</w:t>
      </w:r>
    </w:p>
    <w:p w:rsidR="00BD6171" w:rsidRPr="00117B03" w:rsidRDefault="00BD6171" w:rsidP="00314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B03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proofErr w:type="gramEnd"/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материалы;</w:t>
      </w:r>
    </w:p>
    <w:p w:rsidR="00BD6171" w:rsidRPr="00117B03" w:rsidRDefault="00BD6171" w:rsidP="00314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B03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gramEnd"/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дополнительной образовательной программе.</w:t>
      </w:r>
    </w:p>
    <w:p w:rsidR="00BD6171" w:rsidRPr="00117B03" w:rsidRDefault="00BD6171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bCs/>
          <w:sz w:val="24"/>
          <w:szCs w:val="24"/>
        </w:rPr>
        <w:t>Учебные пособия</w:t>
      </w:r>
      <w:r w:rsidRPr="00117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– материалы, обеспечивающие реализацию содержания дополнительной образовательной программы.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Учебными пособиями могут быть: справочная литература (энциклопедии, словари, справочники, таблицы, базы данных, ссылки, сайты и др.);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научная и научно-популярная литература (научные, научно-популярные издания и публикации, описание экспериментов и др.);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периодические издания; видеоматериалы (</w:t>
      </w:r>
      <w:proofErr w:type="spellStart"/>
      <w:r w:rsidRPr="00117B03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, художественные и научно-популярные фильмы, видеозаписи занятий, мероприятий и др.); аудиоматериалы (фонограммы музыкальных произведений, аудиокниги, аудиозаписи, необходимые для изучения данной темы); электронные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ресурсы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BD6171" w:rsidRDefault="00BD6171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bCs/>
          <w:sz w:val="24"/>
          <w:szCs w:val="24"/>
        </w:rPr>
        <w:t>Дидактические материалы</w:t>
      </w:r>
      <w:r w:rsidRPr="00117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содержанию дополнительной образовательной программы, целям обучения, уровню подготовленности обучающихся, их возрастным и индивидуальным особенностям, санитарно-эпидемиологическим требованиям.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6171" w:rsidRPr="00117B03" w:rsidRDefault="00BD6171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sz w:val="24"/>
          <w:szCs w:val="24"/>
        </w:rPr>
        <w:t>Дидактический материал может быть представлен в следующем виде: 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карты), наглядные пособия (таблицы, графики, объемные модели, муляжи и др.).</w:t>
      </w:r>
    </w:p>
    <w:p w:rsidR="00BD6171" w:rsidRPr="00117B03" w:rsidRDefault="00BD6171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Методические материалы</w:t>
      </w:r>
      <w:r w:rsidRPr="00117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по темам, занятиям дополнительной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одержат: планы занятий, включающие перечень вопросов, выносимых на занятие;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виды практических, лабораторных и других работ, выполняемых обучающимися по итогам освоения темы, раздела, программы и критерии оценки выполнения данных работ;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рекомендации, раскрывающие одну или несколько частных методик, задача которых – рекомендовать наиболее эффективные рациональные варианты действий при решении конкретных педагогических задач.</w:t>
      </w:r>
    </w:p>
    <w:p w:rsidR="00BD6171" w:rsidRDefault="00BD6171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03">
        <w:rPr>
          <w:rFonts w:ascii="Times New Roman" w:eastAsia="Times New Roman" w:hAnsi="Times New Roman" w:cs="Times New Roman"/>
          <w:bCs/>
          <w:sz w:val="24"/>
          <w:szCs w:val="24"/>
        </w:rPr>
        <w:t>Мониторинг по дополнительной образовательной программе</w:t>
      </w:r>
      <w:r w:rsidRPr="00117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7B03">
        <w:rPr>
          <w:rFonts w:ascii="Times New Roman" w:eastAsia="Times New Roman" w:hAnsi="Times New Roman" w:cs="Times New Roman"/>
          <w:sz w:val="24"/>
          <w:szCs w:val="24"/>
        </w:rPr>
        <w:t xml:space="preserve">позволяет более качественно и дифференцированно подойти к результатам обучающегося и отследить реальную степень соответствия того, что обучающийся усвоил, а также внести коррективы в процесс его последующего обучения. </w:t>
      </w:r>
    </w:p>
    <w:p w:rsidR="00BD6171" w:rsidRPr="00144F8D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8D">
        <w:rPr>
          <w:rFonts w:ascii="Times New Roman" w:eastAsia="Times New Roman" w:hAnsi="Times New Roman" w:cs="Times New Roman"/>
          <w:sz w:val="24"/>
          <w:szCs w:val="24"/>
        </w:rPr>
        <w:t xml:space="preserve">Качество учебно-методического обеспечения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471F56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8D">
        <w:rPr>
          <w:rFonts w:ascii="Times New Roman" w:eastAsia="Times New Roman" w:hAnsi="Times New Roman" w:cs="Times New Roman"/>
          <w:sz w:val="24"/>
          <w:szCs w:val="24"/>
        </w:rPr>
        <w:t>ежегодно отслеживается.</w:t>
      </w:r>
      <w:r w:rsidRPr="0014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71" w:rsidRPr="00144F8D" w:rsidRDefault="00BD6171" w:rsidP="00314FC8">
      <w:pPr>
        <w:shd w:val="clear" w:color="auto" w:fill="FFFFFF"/>
        <w:tabs>
          <w:tab w:val="left" w:pos="3194"/>
        </w:tabs>
        <w:spacing w:after="0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F8D">
        <w:rPr>
          <w:rFonts w:ascii="Times New Roman" w:hAnsi="Times New Roman" w:cs="Times New Roman"/>
          <w:sz w:val="24"/>
          <w:szCs w:val="24"/>
        </w:rPr>
        <w:t>По итогам экспертизы программного обеспечения на 20</w:t>
      </w:r>
      <w:r w:rsidR="00471F56">
        <w:rPr>
          <w:rFonts w:ascii="Times New Roman" w:hAnsi="Times New Roman" w:cs="Times New Roman"/>
          <w:sz w:val="24"/>
          <w:szCs w:val="24"/>
        </w:rPr>
        <w:t>20</w:t>
      </w:r>
      <w:r w:rsidRPr="00144F8D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1F56">
        <w:rPr>
          <w:rFonts w:ascii="Times New Roman" w:hAnsi="Times New Roman" w:cs="Times New Roman"/>
          <w:sz w:val="24"/>
          <w:szCs w:val="24"/>
        </w:rPr>
        <w:t>1</w:t>
      </w:r>
      <w:r w:rsidRPr="00144F8D">
        <w:rPr>
          <w:rFonts w:ascii="Times New Roman" w:hAnsi="Times New Roman" w:cs="Times New Roman"/>
          <w:sz w:val="24"/>
          <w:szCs w:val="24"/>
        </w:rPr>
        <w:t xml:space="preserve"> учебный год качество</w:t>
      </w:r>
      <w:r w:rsidRPr="00144F8D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дополнительных общеобразовательных программ МАУ ДО ГДДТ 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144F8D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BD6171" w:rsidRPr="00BD6171" w:rsidRDefault="00BD6171" w:rsidP="00314FC8">
      <w:pPr>
        <w:shd w:val="clear" w:color="auto" w:fill="FFFFFF"/>
        <w:tabs>
          <w:tab w:val="left" w:pos="3194"/>
        </w:tabs>
        <w:spacing w:after="0"/>
        <w:ind w:right="45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4F8D">
        <w:rPr>
          <w:rFonts w:ascii="Times New Roman" w:eastAsia="Times New Roman" w:hAnsi="Times New Roman" w:cs="Times New Roman"/>
          <w:sz w:val="24"/>
          <w:szCs w:val="24"/>
        </w:rPr>
        <w:t xml:space="preserve">Средний процент качества календарно-тематического обеспечения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471F56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8D">
        <w:rPr>
          <w:rFonts w:ascii="Times New Roman" w:eastAsia="Times New Roman" w:hAnsi="Times New Roman" w:cs="Times New Roman"/>
          <w:sz w:val="24"/>
          <w:szCs w:val="24"/>
        </w:rPr>
        <w:t>по итогам контроля на 20</w:t>
      </w:r>
      <w:r w:rsidR="00471F5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44F8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71F5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8D">
        <w:rPr>
          <w:rFonts w:ascii="Times New Roman" w:eastAsia="Times New Roman" w:hAnsi="Times New Roman" w:cs="Times New Roman"/>
          <w:sz w:val="24"/>
          <w:szCs w:val="24"/>
        </w:rPr>
        <w:t xml:space="preserve">учебный год составил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100%.</w:t>
      </w:r>
    </w:p>
    <w:p w:rsidR="00BD3B25" w:rsidRDefault="00BD3B25" w:rsidP="00537B15">
      <w:pP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6171" w:rsidRPr="001F2C77" w:rsidRDefault="00BD6171" w:rsidP="00314FC8">
      <w:pPr>
        <w:shd w:val="clear" w:color="auto" w:fill="FFFFFF"/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C77">
        <w:rPr>
          <w:rFonts w:ascii="Times New Roman" w:eastAsia="Times New Roman" w:hAnsi="Times New Roman" w:cs="Times New Roman"/>
          <w:b/>
          <w:sz w:val="24"/>
          <w:szCs w:val="24"/>
        </w:rPr>
        <w:t>Качество библиотечно-информационного обеспечения</w:t>
      </w:r>
    </w:p>
    <w:p w:rsidR="00BD3B25" w:rsidRDefault="00BD3B25" w:rsidP="00314FC8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171" w:rsidRPr="002C106E" w:rsidRDefault="00BD6171" w:rsidP="00314FC8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B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D3B25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BD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отсутствует библиотека. Фонд </w:t>
      </w:r>
      <w:r w:rsidRPr="00916BF1">
        <w:rPr>
          <w:rFonts w:ascii="Times New Roman" w:eastAsia="Times New Roman" w:hAnsi="Times New Roman" w:cs="Times New Roman"/>
          <w:sz w:val="24"/>
          <w:szCs w:val="24"/>
        </w:rPr>
        <w:t>учебно-методической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6BF1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BF1">
        <w:rPr>
          <w:rFonts w:ascii="Times New Roman" w:eastAsia="Times New Roman" w:hAnsi="Times New Roman" w:cs="Times New Roman"/>
          <w:sz w:val="24"/>
          <w:szCs w:val="24"/>
        </w:rPr>
        <w:t>официальные, справочно-библиографические, научные и периодические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издания, хранится в кабинете старшего методиста. Фонд состоит из </w:t>
      </w:r>
      <w:r w:rsidRPr="002C106E">
        <w:rPr>
          <w:rFonts w:ascii="Times New Roman" w:eastAsia="Times New Roman" w:hAnsi="Times New Roman" w:cs="Times New Roman"/>
          <w:sz w:val="24"/>
          <w:szCs w:val="24"/>
        </w:rPr>
        <w:t>учебной и учебно-методической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Pr="002C106E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и информационных ресурсов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171" w:rsidRPr="00BD46D0" w:rsidRDefault="00BD6171" w:rsidP="00314FC8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D0">
        <w:rPr>
          <w:rFonts w:ascii="Times New Roman" w:eastAsia="Times New Roman" w:hAnsi="Times New Roman" w:cs="Times New Roman"/>
          <w:sz w:val="24"/>
          <w:szCs w:val="24"/>
        </w:rPr>
        <w:t xml:space="preserve">Для анализа фонда учебно-методической литературы </w:t>
      </w:r>
      <w:r w:rsidR="00471F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D4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ресурсов </w:t>
      </w:r>
      <w:r w:rsidRPr="00BD46D0">
        <w:rPr>
          <w:rFonts w:ascii="Times New Roman" w:eastAsia="Times New Roman" w:hAnsi="Times New Roman" w:cs="Times New Roman"/>
          <w:sz w:val="24"/>
          <w:szCs w:val="24"/>
        </w:rPr>
        <w:t>созданы:</w:t>
      </w:r>
    </w:p>
    <w:p w:rsidR="00BD6171" w:rsidRPr="00BD46D0" w:rsidRDefault="00BD6171" w:rsidP="00314FC8">
      <w:pPr>
        <w:pStyle w:val="a5"/>
        <w:numPr>
          <w:ilvl w:val="0"/>
          <w:numId w:val="2"/>
        </w:numPr>
        <w:shd w:val="clear" w:color="auto" w:fill="FFFFFF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6D0">
        <w:rPr>
          <w:rFonts w:ascii="Times New Roman" w:eastAsia="Times New Roman" w:hAnsi="Times New Roman" w:cs="Times New Roman"/>
          <w:sz w:val="24"/>
          <w:szCs w:val="24"/>
        </w:rPr>
        <w:t>каталог</w:t>
      </w:r>
      <w:proofErr w:type="gramEnd"/>
      <w:r w:rsidRPr="00BD46D0">
        <w:rPr>
          <w:rFonts w:ascii="Times New Roman" w:eastAsia="Times New Roman" w:hAnsi="Times New Roman" w:cs="Times New Roman"/>
          <w:sz w:val="24"/>
          <w:szCs w:val="24"/>
        </w:rPr>
        <w:t xml:space="preserve"> примерных программ по дополнительному образованию;</w:t>
      </w:r>
    </w:p>
    <w:p w:rsidR="00BD6171" w:rsidRPr="00BD46D0" w:rsidRDefault="00BD6171" w:rsidP="00314FC8">
      <w:pPr>
        <w:pStyle w:val="a5"/>
        <w:numPr>
          <w:ilvl w:val="0"/>
          <w:numId w:val="2"/>
        </w:numPr>
        <w:shd w:val="clear" w:color="auto" w:fill="FFFFFF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6D0">
        <w:rPr>
          <w:rFonts w:ascii="Times New Roman" w:eastAsia="Times New Roman" w:hAnsi="Times New Roman" w:cs="Times New Roman"/>
          <w:sz w:val="24"/>
          <w:szCs w:val="24"/>
        </w:rPr>
        <w:t>каталог</w:t>
      </w:r>
      <w:proofErr w:type="gramEnd"/>
      <w:r w:rsidRPr="00BD46D0">
        <w:rPr>
          <w:rFonts w:ascii="Times New Roman" w:eastAsia="Times New Roman" w:hAnsi="Times New Roman" w:cs="Times New Roman"/>
          <w:sz w:val="24"/>
          <w:szCs w:val="24"/>
        </w:rPr>
        <w:t xml:space="preserve"> авторских программ по дополнительному образованию.</w:t>
      </w:r>
    </w:p>
    <w:p w:rsidR="00BD6171" w:rsidRPr="00BD46D0" w:rsidRDefault="00BD6171" w:rsidP="00314FC8">
      <w:pPr>
        <w:pStyle w:val="a5"/>
        <w:numPr>
          <w:ilvl w:val="0"/>
          <w:numId w:val="2"/>
        </w:numPr>
        <w:shd w:val="clear" w:color="auto" w:fill="FFFFFF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6D0">
        <w:rPr>
          <w:rFonts w:ascii="Times New Roman" w:eastAsia="Times New Roman" w:hAnsi="Times New Roman" w:cs="Times New Roman"/>
          <w:sz w:val="24"/>
          <w:szCs w:val="24"/>
        </w:rPr>
        <w:t>журнал</w:t>
      </w:r>
      <w:proofErr w:type="gramEnd"/>
      <w:r w:rsidRPr="00BD46D0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периодических изданий.</w:t>
      </w:r>
    </w:p>
    <w:p w:rsidR="00727A13" w:rsidRDefault="00BD6171" w:rsidP="00314FC8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BF1">
        <w:rPr>
          <w:rFonts w:ascii="Times New Roman" w:eastAsia="Times New Roman" w:hAnsi="Times New Roman" w:cs="Times New Roman"/>
          <w:sz w:val="24"/>
          <w:szCs w:val="24"/>
        </w:rPr>
        <w:t>Общее количество единиц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01.04 202</w:t>
      </w:r>
      <w:r w:rsidR="00471F5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313 экземпляров.</w:t>
      </w:r>
    </w:p>
    <w:p w:rsidR="00471F56" w:rsidRPr="00471F56" w:rsidRDefault="00471F56" w:rsidP="00314FC8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126" w:rsidRPr="00B84126" w:rsidRDefault="00B84126" w:rsidP="00314FC8">
      <w:pPr>
        <w:shd w:val="clear" w:color="auto" w:fill="FFFFFF"/>
        <w:spacing w:after="0"/>
        <w:ind w:right="48"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84126">
        <w:rPr>
          <w:rFonts w:ascii="Times New Roman" w:hAnsi="Times New Roman" w:cs="Times New Roman"/>
          <w:b/>
          <w:caps/>
          <w:sz w:val="24"/>
          <w:szCs w:val="24"/>
        </w:rPr>
        <w:t>Оценка качества материально-технической базы</w:t>
      </w:r>
    </w:p>
    <w:p w:rsidR="00B84126" w:rsidRDefault="00B84126" w:rsidP="00314FC8">
      <w:pPr>
        <w:shd w:val="clear" w:color="auto" w:fill="FFFFFF"/>
        <w:spacing w:after="0"/>
        <w:ind w:right="48"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84126" w:rsidRPr="00B84126" w:rsidRDefault="00B84126" w:rsidP="00314FC8">
      <w:pPr>
        <w:shd w:val="clear" w:color="auto" w:fill="FFFFFF"/>
        <w:spacing w:after="0"/>
        <w:ind w:firstLine="709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412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организации учебно-воспитательного процесса в учреждении имеется: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кабинетов – 9 оборудованных с учетом возрастных особенностей детей;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 зал;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Конференц-зал;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Хореографический зал;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мастерская с муфельной печью;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кройки и шитья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вокала с необходимым оборудованием;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педагога-психолога;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Костюмерная;</w:t>
      </w:r>
    </w:p>
    <w:p w:rsidR="00B84126" w:rsidRPr="00DC2B31" w:rsidRDefault="00B84126" w:rsidP="00B05116">
      <w:pPr>
        <w:pStyle w:val="a5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2B3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для проведения занятий и мероприятий.</w:t>
      </w:r>
    </w:p>
    <w:p w:rsidR="00DC2B31" w:rsidRDefault="00B84126" w:rsidP="00314FC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12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 оснащение образовательного процесса осуществляется согласно требованиям, предъявляемым к учреждениям дополнительного образования. Все кабинеты и залы оборудованы необходимой мебелью, которая обновляется по мере возможности. Освещение и оборудование кабинетов соответствует требованиям и обеспечивает нормальные условия для проведения теоретических и практических занятий. Техническое оснащение представлено компьютерной и оргтехникой, оборудованием для хореографического зала, вокального кабинета, кабинета кройки и шитья.</w:t>
      </w:r>
    </w:p>
    <w:p w:rsidR="00DC2B31" w:rsidRPr="007163A6" w:rsidRDefault="00B84126" w:rsidP="00314FC8">
      <w:pPr>
        <w:shd w:val="clear" w:color="auto" w:fill="FFFFFF"/>
        <w:spacing w:after="0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настоящий момент материально-техническая база творческих объединений </w:t>
      </w:r>
      <w:r w:rsidR="00471F5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B8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удовлетворительная. Для достижения более высокого уровня творчества, продуктивности и технологичности образовательного процесса необходимо систематическое обновление и пополнение инвентаря, оборудования, свето-, видео-, музыкальной техники, компьютерной и оргтехники.</w:t>
      </w:r>
    </w:p>
    <w:p w:rsidR="002A2E2E" w:rsidRDefault="00DC2B31" w:rsidP="005E6B0E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spellStart"/>
      <w:r w:rsidRPr="00DC2B3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C2B31">
        <w:rPr>
          <w:rFonts w:ascii="Times New Roman" w:hAnsi="Times New Roman" w:cs="Times New Roman"/>
          <w:sz w:val="24"/>
          <w:szCs w:val="24"/>
        </w:rPr>
        <w:t xml:space="preserve"> показало, что в 20</w:t>
      </w:r>
      <w:r w:rsidR="00471F56">
        <w:rPr>
          <w:rFonts w:ascii="Times New Roman" w:hAnsi="Times New Roman" w:cs="Times New Roman"/>
          <w:sz w:val="24"/>
          <w:szCs w:val="24"/>
        </w:rPr>
        <w:t>20</w:t>
      </w:r>
      <w:r w:rsidR="001F2C77">
        <w:rPr>
          <w:rFonts w:ascii="Times New Roman" w:hAnsi="Times New Roman" w:cs="Times New Roman"/>
          <w:sz w:val="24"/>
          <w:szCs w:val="24"/>
        </w:rPr>
        <w:t xml:space="preserve">-2021 уч. году </w:t>
      </w:r>
      <w:r w:rsidRPr="00DC2B31">
        <w:rPr>
          <w:rFonts w:ascii="Times New Roman" w:hAnsi="Times New Roman" w:cs="Times New Roman"/>
          <w:sz w:val="24"/>
          <w:szCs w:val="24"/>
        </w:rPr>
        <w:t>работа по укреплению материально-технической базы Учреждения проводилась целенаправленно и планомерно. Имеющаяся материально-техническая база позволяет организовать обучение учащихся на высоком уровне по всем программам.</w:t>
      </w:r>
    </w:p>
    <w:p w:rsidR="005E6B0E" w:rsidRDefault="005E6B0E" w:rsidP="005E6B0E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2E2E" w:rsidRDefault="007163A6" w:rsidP="00314FC8">
      <w:pPr>
        <w:shd w:val="clear" w:color="auto" w:fill="FFFFFF"/>
        <w:spacing w:after="0"/>
        <w:ind w:right="4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D734CF">
        <w:rPr>
          <w:rFonts w:ascii="Times New Roman" w:hAnsi="Times New Roman"/>
          <w:b/>
          <w:sz w:val="24"/>
          <w:szCs w:val="24"/>
        </w:rPr>
        <w:t>атериально-техническ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D734CF">
        <w:rPr>
          <w:rFonts w:ascii="Times New Roman" w:hAnsi="Times New Roman"/>
          <w:b/>
          <w:sz w:val="24"/>
          <w:szCs w:val="24"/>
        </w:rPr>
        <w:t xml:space="preserve"> баз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7163A6">
        <w:rPr>
          <w:rFonts w:ascii="Times New Roman" w:hAnsi="Times New Roman"/>
          <w:b/>
          <w:sz w:val="24"/>
          <w:szCs w:val="24"/>
        </w:rPr>
        <w:t>МАУ ДО ЦТР «Детвора» город Радужный</w:t>
      </w:r>
    </w:p>
    <w:p w:rsidR="002A2E2E" w:rsidRDefault="002A2E2E" w:rsidP="00314FC8">
      <w:pPr>
        <w:shd w:val="clear" w:color="auto" w:fill="FFFFFF"/>
        <w:spacing w:after="0"/>
        <w:ind w:right="4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780"/>
        <w:gridCol w:w="5812"/>
      </w:tblGrid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2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12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0" w:type="dxa"/>
            <w:vAlign w:val="center"/>
          </w:tcPr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F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 учебных кабинетов</w:t>
            </w:r>
          </w:p>
        </w:tc>
        <w:tc>
          <w:tcPr>
            <w:tcW w:w="5812" w:type="dxa"/>
            <w:vAlign w:val="center"/>
          </w:tcPr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12F6">
              <w:rPr>
                <w:rFonts w:ascii="Times New Roman" w:hAnsi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1712F6">
              <w:rPr>
                <w:rFonts w:ascii="Times New Roman" w:hAnsi="Times New Roman"/>
                <w:sz w:val="24"/>
                <w:szCs w:val="24"/>
              </w:rPr>
              <w:t xml:space="preserve"> основного оборудования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7163A6" w:rsidRPr="005F771C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«Непоседы» </w:t>
            </w:r>
          </w:p>
        </w:tc>
        <w:tc>
          <w:tcPr>
            <w:tcW w:w="5812" w:type="dxa"/>
            <w:vAlign w:val="center"/>
          </w:tcPr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377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="00527377" w:rsidRPr="009A37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для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учителя – 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Стул для учителя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Облучатель – рециркулятор «Мегидез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910»  -</w:t>
            </w:r>
            <w:proofErr w:type="gramEnd"/>
            <w:r w:rsidR="005273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r w:rsidR="00527377" w:rsidRPr="009A37EC">
              <w:rPr>
                <w:rFonts w:ascii="Times New Roman" w:hAnsi="Times New Roman"/>
                <w:sz w:val="24"/>
                <w:szCs w:val="24"/>
              </w:rPr>
              <w:t>ученический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центр -1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Джазовки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кожа – 15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Коврик гимнастический – 15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Скалка гимнастическая – 15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«Терра инкогнито - Югра»</w:t>
            </w:r>
          </w:p>
          <w:p w:rsidR="007163A6" w:rsidRPr="005F771C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Доска классная – 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для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учителя – 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Кресло престиж для </w:t>
            </w:r>
            <w:r w:rsidR="0052737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527377" w:rsidRPr="009A37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Парта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ученическ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proofErr w:type="gramStart"/>
            <w:r w:rsidRPr="009A37EC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Магнитола -1-шт.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9A37EC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Шкаф книжный -1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Шкаф для одежды -1 шт.</w:t>
            </w:r>
          </w:p>
          <w:p w:rsidR="007163A6" w:rsidRPr="009A37EC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Телевизор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плазма 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кинотеатр  Пионер</w:t>
            </w:r>
            <w:proofErr w:type="gramEnd"/>
            <w:r w:rsidRPr="009A37EC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Подставка под технику -1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13.Секундомер – 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Тент садовый из полиэтилена -3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 Пила – 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Костровое оборудование – 1шт.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Топор туристический – 1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Веревка диаметром 10мм. – 100м.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Карабин туристический – 75 шт.</w:t>
            </w:r>
          </w:p>
          <w:p w:rsidR="007163A6" w:rsidRDefault="007163A6" w:rsidP="0031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7B15">
              <w:rPr>
                <w:rFonts w:ascii="Times New Roman" w:hAnsi="Times New Roman"/>
                <w:sz w:val="24"/>
                <w:szCs w:val="24"/>
              </w:rPr>
              <w:t>. Веревка диаметром 6мм. – 50м.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книжный 543 -1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521 -1 шт.</w:t>
            </w:r>
          </w:p>
          <w:p w:rsidR="007163A6" w:rsidRDefault="001F2C77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-1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Лазерный принтер Р1102 -1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Т.В.04.309. – 1 шт.</w:t>
            </w:r>
          </w:p>
          <w:p w:rsidR="007163A6" w:rsidRDefault="001F2C77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Видеопроектор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- 1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ученический – 16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Парта ученическая -8 шт.</w:t>
            </w:r>
          </w:p>
          <w:p w:rsidR="007163A6" w:rsidRDefault="001F2C77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для учителя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-1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магнитная </w:t>
            </w:r>
            <w:r w:rsidR="00527377">
              <w:rPr>
                <w:rFonts w:ascii="Times New Roman" w:hAnsi="Times New Roman"/>
                <w:sz w:val="24"/>
                <w:szCs w:val="24"/>
              </w:rPr>
              <w:t>маркерная белая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-</w:t>
            </w:r>
            <w:proofErr w:type="gramEnd"/>
            <w:r w:rsidR="00527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163A6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магнитная - 2 шт. </w:t>
            </w:r>
          </w:p>
          <w:p w:rsidR="007163A6" w:rsidRPr="00537B15" w:rsidRDefault="007163A6" w:rsidP="00B0511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престиж для учителя – 1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</w:tc>
        <w:tc>
          <w:tcPr>
            <w:tcW w:w="5812" w:type="dxa"/>
            <w:vAlign w:val="center"/>
          </w:tcPr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письменный для учителя – 1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книжный -3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Печь- муфельная КЭП/1100 – 1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Парта ученическая – 7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ученический – 15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 – 1 шт.</w:t>
            </w:r>
          </w:p>
          <w:p w:rsidR="007163A6" w:rsidRDefault="007163A6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для учителя -1 шт.</w:t>
            </w:r>
          </w:p>
          <w:p w:rsidR="007163A6" w:rsidRPr="00537B15" w:rsidRDefault="00527377" w:rsidP="00B0511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</w:t>
            </w:r>
            <w:r w:rsidR="007163A6">
              <w:rPr>
                <w:rFonts w:ascii="Times New Roman" w:hAnsi="Times New Roman"/>
                <w:sz w:val="24"/>
                <w:szCs w:val="24"/>
              </w:rPr>
              <w:t xml:space="preserve"> металлический – 2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«Стратегия»</w:t>
            </w:r>
          </w:p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7163A6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ДК32Э3010М -1 шт.</w:t>
            </w:r>
          </w:p>
          <w:p w:rsidR="007163A6" w:rsidRDefault="001F2C77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  <w:r w:rsidR="007163A6">
              <w:rPr>
                <w:rFonts w:ascii="Times New Roman" w:hAnsi="Times New Roman"/>
                <w:sz w:val="24"/>
                <w:szCs w:val="24"/>
              </w:rPr>
              <w:t xml:space="preserve"> - 6 шт.</w:t>
            </w:r>
          </w:p>
          <w:p w:rsidR="007163A6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ученический -12 шт.</w:t>
            </w:r>
          </w:p>
          <w:p w:rsidR="007163A6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доска -2 шт.</w:t>
            </w:r>
          </w:p>
          <w:p w:rsidR="007163A6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шахматная с фигурками – 15 шт.</w:t>
            </w:r>
          </w:p>
          <w:p w:rsidR="007163A6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Шахматные часы – 8 шт.</w:t>
            </w:r>
          </w:p>
          <w:p w:rsidR="007163A6" w:rsidRPr="00537B15" w:rsidRDefault="007163A6" w:rsidP="00B0511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1F2C77">
              <w:rPr>
                <w:rFonts w:ascii="Times New Roman" w:hAnsi="Times New Roman"/>
                <w:sz w:val="24"/>
                <w:szCs w:val="24"/>
              </w:rPr>
              <w:t xml:space="preserve">утбук </w:t>
            </w:r>
            <w:r w:rsidRPr="0013748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7163A6" w:rsidRPr="00602208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(1этаж)</w:t>
            </w:r>
          </w:p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«Нейл-Арт»</w:t>
            </w:r>
          </w:p>
          <w:p w:rsidR="007163A6" w:rsidRPr="001712F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магнитно-маркерная -1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– 1 шт. 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настенный для проектора -  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EPSON EMP2000 – 1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 w:rsidR="00527377">
              <w:rPr>
                <w:rFonts w:ascii="Times New Roman" w:hAnsi="Times New Roman"/>
                <w:sz w:val="24"/>
                <w:szCs w:val="24"/>
              </w:rPr>
              <w:t>письменный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-1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– 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Облучате</w:t>
            </w:r>
            <w:r w:rsidR="001F2C77">
              <w:rPr>
                <w:rFonts w:ascii="Times New Roman" w:hAnsi="Times New Roman"/>
                <w:sz w:val="24"/>
                <w:szCs w:val="24"/>
              </w:rPr>
              <w:t xml:space="preserve">ль –рециркулятор «Мегидез 910»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37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письменный </w:t>
            </w:r>
            <w:r w:rsidR="00527377">
              <w:rPr>
                <w:rFonts w:ascii="Times New Roman" w:hAnsi="Times New Roman"/>
                <w:sz w:val="24"/>
                <w:szCs w:val="24"/>
              </w:rPr>
              <w:t>для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ученический – 7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Стул ученический – 14 шт.</w:t>
            </w:r>
          </w:p>
          <w:p w:rsidR="007163A6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шкаф цвет бук – 1 шт.</w:t>
            </w:r>
          </w:p>
          <w:p w:rsidR="007163A6" w:rsidRDefault="00527377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 –</w:t>
            </w:r>
            <w:r w:rsidR="007163A6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7163A6" w:rsidRDefault="00527377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A417F6">
              <w:rPr>
                <w:rFonts w:ascii="Times New Roman" w:hAnsi="Times New Roman"/>
                <w:sz w:val="24"/>
                <w:szCs w:val="24"/>
              </w:rPr>
              <w:t>–</w:t>
            </w:r>
            <w:r w:rsidR="007163A6" w:rsidRPr="00A417F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163A6" w:rsidRPr="00602208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</w:t>
            </w:r>
            <w:r w:rsidRPr="00A41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фотоаппарата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6022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163A6" w:rsidRPr="00D635AA" w:rsidRDefault="007163A6" w:rsidP="00B0511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маникюра – 15 шт.</w:t>
            </w:r>
          </w:p>
        </w:tc>
      </w:tr>
      <w:tr w:rsidR="007163A6" w:rsidRPr="00D27264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«ШАРМ»</w:t>
            </w:r>
          </w:p>
        </w:tc>
        <w:tc>
          <w:tcPr>
            <w:tcW w:w="5812" w:type="dxa"/>
            <w:vAlign w:val="center"/>
          </w:tcPr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Швейная машина – 11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Гладильная доска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Манекен портновский женский   - 4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Утюг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Отпариватель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Стол письменный для учителя -1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Кресло Престиж для учителя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Доска магнитно-маркерная -1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угловой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Зеркало напольное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Стул ученический – 21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Выставочный шкаф – 1 шт.</w:t>
            </w:r>
          </w:p>
          <w:p w:rsidR="007163A6" w:rsidRDefault="001F2C77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Стол для раскроя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- 2 шт.</w:t>
            </w:r>
          </w:p>
          <w:p w:rsidR="007163A6" w:rsidRDefault="00BB4573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Стол </w:t>
            </w:r>
            <w:r w:rsidR="007163A6">
              <w:rPr>
                <w:rFonts w:ascii="Times New Roman" w:hAnsi="Times New Roman"/>
                <w:sz w:val="24"/>
                <w:szCs w:val="24"/>
              </w:rPr>
              <w:t xml:space="preserve">для швейных </w:t>
            </w:r>
            <w:proofErr w:type="gramStart"/>
            <w:r w:rsidR="007163A6">
              <w:rPr>
                <w:rFonts w:ascii="Times New Roman" w:hAnsi="Times New Roman"/>
                <w:sz w:val="24"/>
                <w:szCs w:val="24"/>
              </w:rPr>
              <w:t>машин  -</w:t>
            </w:r>
            <w:proofErr w:type="gramEnd"/>
            <w:r w:rsidR="007163A6">
              <w:rPr>
                <w:rFonts w:ascii="Times New Roman" w:hAnsi="Times New Roman"/>
                <w:sz w:val="24"/>
                <w:szCs w:val="24"/>
              </w:rPr>
              <w:t xml:space="preserve"> 7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Шкаф книжный 143 – 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Ноутбук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AcerEX</w:t>
            </w:r>
            <w:proofErr w:type="spellEnd"/>
            <w:r w:rsidRPr="00137481">
              <w:rPr>
                <w:rFonts w:ascii="Times New Roman" w:hAnsi="Times New Roman"/>
                <w:sz w:val="24"/>
                <w:szCs w:val="24"/>
              </w:rPr>
              <w:t>215-51-38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DQ</w:t>
            </w:r>
            <w:r w:rsidRPr="00137481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Фотоаппарат компактный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  <w:r w:rsidRPr="00602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0220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Pr="00137481" w:rsidRDefault="007163A6" w:rsidP="00D635A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7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</w:rPr>
              <w:t>Штатив</w:t>
            </w:r>
            <w:r w:rsidRPr="00137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HAMA</w:t>
            </w:r>
            <w:r w:rsidRPr="00137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37481"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133 Star700EF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3748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7163A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5812" w:type="dxa"/>
            <w:vAlign w:val="center"/>
          </w:tcPr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– 2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МФУНР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-1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Шкаф для одежды – 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522 – 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письменный – 2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престиж 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белая магнитная – 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</w:t>
            </w:r>
            <w:r w:rsidR="0052737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кий диск -1 шт.</w:t>
            </w:r>
          </w:p>
          <w:p w:rsidR="007163A6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Pr="00D635AA" w:rsidRDefault="007163A6" w:rsidP="00B0511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– 2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5812" w:type="dxa"/>
            <w:vAlign w:val="center"/>
          </w:tcPr>
          <w:p w:rsidR="007163A6" w:rsidRDefault="00527377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Ноутбук -</w:t>
            </w:r>
            <w:r w:rsidR="007163A6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163A6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КХ-МВ2015 – 1 шт.</w:t>
            </w:r>
          </w:p>
          <w:p w:rsidR="007163A6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-1 шт.</w:t>
            </w:r>
          </w:p>
          <w:p w:rsidR="007163A6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Галант – 1 шт.</w:t>
            </w:r>
          </w:p>
          <w:p w:rsidR="007163A6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для документов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7163A6" w:rsidRDefault="001F2C77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-1 шт.</w:t>
            </w:r>
          </w:p>
          <w:p w:rsidR="007163A6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 шт.</w:t>
            </w:r>
          </w:p>
          <w:p w:rsidR="007163A6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Парта ученическая -2 шт.</w:t>
            </w:r>
          </w:p>
          <w:p w:rsidR="007163A6" w:rsidRPr="00D635AA" w:rsidRDefault="007163A6" w:rsidP="00B0511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Стул ученический – 4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836EAF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63A6">
              <w:rPr>
                <w:rFonts w:ascii="Times New Roman" w:hAnsi="Times New Roman"/>
                <w:sz w:val="24"/>
                <w:szCs w:val="24"/>
              </w:rPr>
              <w:t>Эстрадный вокал»</w:t>
            </w:r>
          </w:p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 Радуга»</w:t>
            </w:r>
          </w:p>
        </w:tc>
        <w:tc>
          <w:tcPr>
            <w:tcW w:w="5812" w:type="dxa"/>
            <w:vAlign w:val="center"/>
          </w:tcPr>
          <w:p w:rsidR="007163A6" w:rsidRPr="00DF5D6B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Lenovo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7163A6" w:rsidRDefault="00836EAF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акустической системы</w:t>
            </w:r>
            <w:r w:rsidR="007163A6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Акустическая система – 2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Фортепиано –цифровое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CASIO</w:t>
            </w:r>
            <w:r w:rsidRPr="008916E3">
              <w:rPr>
                <w:rFonts w:ascii="Times New Roman" w:hAnsi="Times New Roman"/>
                <w:sz w:val="24"/>
                <w:szCs w:val="24"/>
              </w:rPr>
              <w:t>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диск – 1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 – 1шт.</w:t>
            </w:r>
          </w:p>
          <w:p w:rsidR="007163A6" w:rsidRDefault="00836EAF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  <w:r w:rsidR="007163A6">
              <w:rPr>
                <w:rFonts w:ascii="Times New Roman" w:hAnsi="Times New Roman"/>
                <w:sz w:val="24"/>
                <w:szCs w:val="24"/>
              </w:rPr>
              <w:t xml:space="preserve"> для учителя -1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43/28 – 2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Двухантенная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вокальная радиосистема -2шт.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рециркулятор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Мегидес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– 1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 вокальный -6 шт.</w:t>
            </w:r>
          </w:p>
          <w:p w:rsidR="007163A6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ученический – 37 шт.</w:t>
            </w:r>
          </w:p>
          <w:p w:rsidR="007163A6" w:rsidRPr="00D635AA" w:rsidRDefault="007163A6" w:rsidP="00B0511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микрофона – 2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этаж)</w:t>
            </w:r>
          </w:p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</w:tc>
        <w:tc>
          <w:tcPr>
            <w:tcW w:w="5812" w:type="dxa"/>
            <w:vAlign w:val="center"/>
          </w:tcPr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1.Доска ученическая -1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Шкаф для одежды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27377">
              <w:rPr>
                <w:rFonts w:ascii="Times New Roman" w:hAnsi="Times New Roman"/>
                <w:sz w:val="24"/>
                <w:szCs w:val="24"/>
              </w:rPr>
              <w:t>Шкаф книжный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27377">
              <w:rPr>
                <w:rFonts w:ascii="Times New Roman" w:hAnsi="Times New Roman"/>
                <w:sz w:val="24"/>
                <w:szCs w:val="24"/>
              </w:rPr>
              <w:t>Шкаф 22</w:t>
            </w:r>
            <w:r>
              <w:rPr>
                <w:rFonts w:ascii="Times New Roman" w:hAnsi="Times New Roman"/>
                <w:sz w:val="24"/>
                <w:szCs w:val="24"/>
              </w:rPr>
              <w:t>/27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Принтер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Стол письменный для учителя – 1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Стол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ученический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шт.</w:t>
            </w:r>
          </w:p>
          <w:p w:rsidR="007163A6" w:rsidRDefault="007163A6" w:rsidP="005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Стул ученический – 12 шт.</w:t>
            </w:r>
          </w:p>
          <w:p w:rsidR="007163A6" w:rsidRDefault="007163A6" w:rsidP="00D63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10.Парта ученическая – 2 шт.</w:t>
            </w:r>
          </w:p>
        </w:tc>
      </w:tr>
      <w:tr w:rsidR="007163A6" w:rsidTr="007163A6">
        <w:tc>
          <w:tcPr>
            <w:tcW w:w="759" w:type="dxa"/>
            <w:vAlign w:val="center"/>
          </w:tcPr>
          <w:p w:rsidR="007163A6" w:rsidRPr="001712F6" w:rsidRDefault="007163A6" w:rsidP="00B05116">
            <w:pPr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7163A6" w:rsidRDefault="007163A6" w:rsidP="00314F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Диско-зал</w:t>
            </w:r>
          </w:p>
        </w:tc>
        <w:tc>
          <w:tcPr>
            <w:tcW w:w="5812" w:type="dxa"/>
            <w:vAlign w:val="center"/>
          </w:tcPr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="00BB4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377">
              <w:rPr>
                <w:rFonts w:ascii="Times New Roman" w:hAnsi="Times New Roman"/>
                <w:sz w:val="24"/>
                <w:szCs w:val="24"/>
              </w:rPr>
              <w:t>метров)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для аппаратуры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ADR</w:t>
            </w:r>
            <w:r w:rsidRPr="002D7459">
              <w:rPr>
                <w:rFonts w:ascii="Times New Roman" w:hAnsi="Times New Roman"/>
                <w:sz w:val="24"/>
                <w:szCs w:val="24"/>
              </w:rPr>
              <w:t>5200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экран – 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Акустическая система активная – 2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– 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r w:rsidR="00836EAF">
              <w:rPr>
                <w:rFonts w:ascii="Times New Roman" w:hAnsi="Times New Roman"/>
                <w:sz w:val="24"/>
                <w:szCs w:val="24"/>
              </w:rPr>
              <w:t>для лампы световое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Стробоскоб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сред. мощ.60Вт. -1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Beta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Световой прибор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</w:t>
            </w:r>
            <w:r w:rsidRPr="002D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DJTALISMAN</w:t>
            </w:r>
            <w:r w:rsidRPr="002D745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– 12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уголок – 12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театральный – 8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Процессор эффектов – 1 шт.</w:t>
            </w:r>
          </w:p>
          <w:p w:rsidR="007163A6" w:rsidRDefault="00BB4573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Пульт сканерный </w:t>
            </w:r>
            <w:r w:rsidR="007163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MSIMLC – 1 </w:t>
            </w:r>
            <w:r w:rsidR="007163A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 – 2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Радиосистема вокальная – 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диск МД-350 – 1 шт.</w:t>
            </w:r>
          </w:p>
          <w:p w:rsidR="007163A6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под флаги -1 шт.</w:t>
            </w:r>
          </w:p>
          <w:p w:rsidR="007163A6" w:rsidRPr="00D635AA" w:rsidRDefault="007163A6" w:rsidP="00B05116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Лазер (световое оборудование) -1 шт.</w:t>
            </w:r>
          </w:p>
        </w:tc>
      </w:tr>
    </w:tbl>
    <w:p w:rsidR="00537B15" w:rsidRDefault="00537B15" w:rsidP="00BD3B2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E6B0E" w:rsidRDefault="005E6B0E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BD6171" w:rsidRDefault="00BD6171" w:rsidP="00BD3B2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D392C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Качество функционирования внутренней системы</w:t>
      </w:r>
    </w:p>
    <w:p w:rsidR="0027659B" w:rsidRPr="0027659B" w:rsidRDefault="00BD6171" w:rsidP="00BD3B25">
      <w:pPr>
        <w:shd w:val="clear" w:color="auto" w:fill="FFFFFF"/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D392C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оценки качества образования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Внутренняя система оценки качества образования (далее - ВСОКО) представляет собой систему сбора, обработки, хранения и распространения информации о состоянии дополнительного образования, отдельных его элементов в Учреждении и проводится с целью повышения качества образования и своевременного устранения выявленных недостатков. Ключевыми направлениями ВСОКО являются: </w:t>
      </w:r>
    </w:p>
    <w:p w:rsidR="0027659B" w:rsidRPr="0027659B" w:rsidRDefault="0027659B" w:rsidP="00B051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59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gramEnd"/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его реализация в процессе образовательной деятельности; </w:t>
      </w:r>
    </w:p>
    <w:p w:rsidR="0027659B" w:rsidRPr="0027659B" w:rsidRDefault="0027659B" w:rsidP="00B051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59B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программ; </w:t>
      </w:r>
    </w:p>
    <w:p w:rsidR="0027659B" w:rsidRPr="0027659B" w:rsidRDefault="0027659B" w:rsidP="00B051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59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proofErr w:type="gramEnd"/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учащимися результатов освоения программ; </w:t>
      </w:r>
    </w:p>
    <w:p w:rsidR="0027659B" w:rsidRPr="0027659B" w:rsidRDefault="0027659B" w:rsidP="00B051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59B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работа;</w:t>
      </w:r>
    </w:p>
    <w:p w:rsidR="0027659B" w:rsidRPr="0027659B" w:rsidRDefault="0027659B" w:rsidP="00B051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59B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proofErr w:type="gramEnd"/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компетентность педагогических работников.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>Общее руководство организацией и проведением оценки качества образования осуществляет директор Учреждения. Оценочные мероприятия проводятся директором Учреждения, его заместителем, педагогами дополнительного образования, педагогом-психологом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педагогами - организаторами</w:t>
      </w: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параметрами и измерителями, разработанными в Учреждении.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образования в Учреждении осуществляется посредством: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>1) системы внутреннего контроля;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 2) мониторинга качества образования. </w:t>
      </w:r>
    </w:p>
    <w:p w:rsidR="0027659B" w:rsidRDefault="0027659B" w:rsidP="00314F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В качестве источников данных для оценки качества образования используются: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1) образовательная статистика;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2) промежуточная аттестация учащихся;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3) мониторинговые исследования;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4) социологические опросы;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5) отчёты работников учреждения;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итоги контроля; </w:t>
      </w:r>
    </w:p>
    <w:p w:rsidR="0027659B" w:rsidRDefault="0027659B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9B">
        <w:rPr>
          <w:rFonts w:ascii="Times New Roman" w:eastAsia="Times New Roman" w:hAnsi="Times New Roman" w:cs="Times New Roman"/>
          <w:sz w:val="24"/>
          <w:szCs w:val="24"/>
        </w:rPr>
        <w:t xml:space="preserve">7) посещение занятий и мероприятий. </w:t>
      </w:r>
    </w:p>
    <w:p w:rsidR="007163A6" w:rsidRDefault="007163A6" w:rsidP="00314F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F62" w:rsidRPr="00C63F62" w:rsidRDefault="00C63F62" w:rsidP="00314F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F6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системы управления качеством дополнительного образования </w:t>
      </w:r>
      <w:r w:rsidR="007163A6" w:rsidRPr="007163A6">
        <w:rPr>
          <w:rFonts w:ascii="Times New Roman" w:eastAsia="Times New Roman" w:hAnsi="Times New Roman" w:cs="Times New Roman"/>
          <w:b/>
          <w:sz w:val="24"/>
          <w:szCs w:val="24"/>
        </w:rPr>
        <w:t>МАУ ДО ЦТР «Детвора» город Радужный</w:t>
      </w:r>
    </w:p>
    <w:p w:rsidR="00C63F62" w:rsidRPr="00C63F62" w:rsidRDefault="007163A6" w:rsidP="00314FC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</w:t>
      </w:r>
      <w:r w:rsidR="00C63F62" w:rsidRPr="00C63F62">
        <w:rPr>
          <w:rFonts w:ascii="Times New Roman" w:eastAsia="Calibri" w:hAnsi="Times New Roman" w:cs="Times New Roman"/>
          <w:sz w:val="24"/>
          <w:lang w:eastAsia="en-US"/>
        </w:rPr>
        <w:t xml:space="preserve">роект «Мониторинг как основа регулирования системы управления качеством дополнительного образования </w:t>
      </w:r>
      <w:r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C63F62" w:rsidRPr="00C63F62">
        <w:rPr>
          <w:rFonts w:ascii="Times New Roman" w:eastAsia="Calibri" w:hAnsi="Times New Roman" w:cs="Times New Roman"/>
          <w:sz w:val="24"/>
          <w:lang w:eastAsia="en-US"/>
        </w:rPr>
        <w:t>»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63F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Идея: 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Pr="00C63F62">
        <w:rPr>
          <w:rFonts w:ascii="Times New Roman" w:eastAsia="Calibri" w:hAnsi="Times New Roman" w:cs="Times New Roman"/>
          <w:sz w:val="24"/>
          <w:lang w:eastAsia="en-US"/>
        </w:rPr>
        <w:t xml:space="preserve">систему управления качеством дополнительного образования </w:t>
      </w:r>
      <w:r w:rsidR="007163A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C63F62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62">
        <w:rPr>
          <w:rFonts w:ascii="Times New Roman" w:eastAsia="Times New Roman" w:hAnsi="Times New Roman" w:cs="Times New Roman"/>
          <w:b/>
          <w:i/>
          <w:sz w:val="24"/>
          <w:szCs w:val="24"/>
        </w:rPr>
        <w:t>Конечная цель проекта:</w:t>
      </w:r>
      <w:r w:rsidRPr="00C63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>создание механизмов устойчивого развития качественно новой модели мониторинга, обеспечивающей</w:t>
      </w:r>
      <w:r w:rsidRPr="00C63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F62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отслеживание динамики качества образовательных услуг, 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Pr="00C63F62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7163A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b/>
          <w:i/>
          <w:sz w:val="24"/>
        </w:rPr>
        <w:t>Задачи:</w:t>
      </w:r>
      <w:r w:rsidRPr="00C63F62">
        <w:rPr>
          <w:rFonts w:ascii="Times New Roman" w:eastAsia="Times New Roman" w:hAnsi="Times New Roman" w:cs="Times New Roman"/>
          <w:sz w:val="24"/>
        </w:rPr>
        <w:t xml:space="preserve"> 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sz w:val="24"/>
        </w:rPr>
        <w:t xml:space="preserve">1. Обновить нормативно-методические документы для обеспечения мониторинга качества образования в </w:t>
      </w:r>
      <w:r w:rsidR="007163A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7163A6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F62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</w:t>
      </w:r>
      <w:proofErr w:type="spellStart"/>
      <w:r w:rsidRPr="00C63F62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C63F62">
        <w:rPr>
          <w:rFonts w:ascii="Times New Roman" w:eastAsia="Times New Roman" w:hAnsi="Times New Roman" w:cs="Times New Roman"/>
          <w:sz w:val="24"/>
        </w:rPr>
        <w:t xml:space="preserve"> России, Департамента образования и молодежной политики ХМАО-Югры.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62">
        <w:rPr>
          <w:rFonts w:ascii="Times New Roman" w:eastAsia="Times New Roman" w:hAnsi="Times New Roman" w:cs="Times New Roman"/>
          <w:sz w:val="24"/>
        </w:rPr>
        <w:t>2. Изучить современные подходы к пониманию тезиса «Качество дополнительного образования».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sz w:val="24"/>
        </w:rPr>
        <w:lastRenderedPageBreak/>
        <w:t xml:space="preserve">3. Создать модель управления качества дополнительного образования в </w:t>
      </w:r>
      <w:r w:rsidR="007163A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C63F62">
        <w:rPr>
          <w:rFonts w:ascii="Times New Roman" w:eastAsia="Times New Roman" w:hAnsi="Times New Roman" w:cs="Times New Roman"/>
          <w:sz w:val="24"/>
        </w:rPr>
        <w:t>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sz w:val="24"/>
        </w:rPr>
        <w:t xml:space="preserve">4. Разработать пакет мониторинговых исследований для обеспечения функционирования ВСОКО в </w:t>
      </w:r>
      <w:r w:rsidR="007163A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C63F62">
        <w:rPr>
          <w:rFonts w:ascii="Times New Roman" w:eastAsia="Times New Roman" w:hAnsi="Times New Roman" w:cs="Times New Roman"/>
          <w:sz w:val="24"/>
        </w:rPr>
        <w:t>; инструментов оценки достижений детей и подростков, способствующих росту их самооценки и познавательных интересов, диагностика мотивации достижений личности.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sz w:val="24"/>
        </w:rPr>
        <w:t xml:space="preserve">5. Повысить качество предоставляемых дополнительных образовательных услуг </w:t>
      </w:r>
      <w:r w:rsidR="007163A6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7163A6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F62">
        <w:rPr>
          <w:rFonts w:ascii="Times New Roman" w:eastAsia="Times New Roman" w:hAnsi="Times New Roman" w:cs="Times New Roman"/>
          <w:sz w:val="24"/>
        </w:rPr>
        <w:t>в соответствии требованием политики государства и заказчиков.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62">
        <w:rPr>
          <w:rFonts w:ascii="Times New Roman" w:eastAsia="Times New Roman" w:hAnsi="Times New Roman" w:cs="Times New Roman"/>
          <w:sz w:val="24"/>
          <w:szCs w:val="24"/>
        </w:rPr>
        <w:t>Качество как понятие относительное имеет два аспекта: первый – это соответствие стандартам, его называют качеством с точки зрения производителя; второй – соответствие запросам потребителя, и в первую очередь обучающимся. Здесь качество образования – усвоенные им знания и умение использовать их – характеризует способность и возможность обучающегося удовлетворить свои потребности.</w:t>
      </w:r>
    </w:p>
    <w:p w:rsidR="00C63F62" w:rsidRPr="00C63F62" w:rsidRDefault="00C63F62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sz w:val="24"/>
          <w:szCs w:val="24"/>
        </w:rPr>
        <w:t>I этап проекта (2019 - 2020 годы) подготовительный подразумевает</w:t>
      </w:r>
      <w:r w:rsidRPr="00C63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3F62">
        <w:rPr>
          <w:rFonts w:ascii="Times New Roman" w:eastAsia="Times New Roman" w:hAnsi="Times New Roman" w:cs="Times New Roman"/>
          <w:sz w:val="24"/>
        </w:rPr>
        <w:t xml:space="preserve">налитико-диагностическую деятельность. Разработка, представление и утверждение 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 xml:space="preserve">плана мероприятий по реализации проекта, создание механизмов ее реализации (управление, информационное, научно-методическое обеспечение). </w:t>
      </w:r>
      <w:r w:rsidRPr="00C63F62">
        <w:rPr>
          <w:rFonts w:ascii="Times New Roman" w:eastAsia="Times New Roman" w:hAnsi="Times New Roman" w:cs="Times New Roman"/>
          <w:sz w:val="24"/>
        </w:rPr>
        <w:t xml:space="preserve"> Определение стратегии и тактики деятельности.</w:t>
      </w:r>
    </w:p>
    <w:p w:rsidR="00C63F62" w:rsidRPr="00C63F62" w:rsidRDefault="00C63F62" w:rsidP="00314FC8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C63F62">
        <w:rPr>
          <w:rFonts w:ascii="Times New Roman" w:eastAsia="Times New Roman" w:hAnsi="Times New Roman" w:cs="Times New Roman"/>
          <w:i/>
          <w:sz w:val="24"/>
          <w:u w:val="single"/>
        </w:rPr>
        <w:t>Задачи 1 этапа:</w:t>
      </w:r>
    </w:p>
    <w:p w:rsidR="00C63F62" w:rsidRPr="00C63F62" w:rsidRDefault="00C63F62" w:rsidP="00B05116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</w:rPr>
        <w:t>анализ</w:t>
      </w:r>
      <w:proofErr w:type="gramEnd"/>
      <w:r w:rsidRPr="00C63F62">
        <w:rPr>
          <w:rFonts w:ascii="Times New Roman" w:eastAsia="Times New Roman" w:hAnsi="Times New Roman" w:cs="Times New Roman"/>
          <w:sz w:val="24"/>
        </w:rPr>
        <w:t xml:space="preserve"> информации о состоянии качества дополнительного образования в  </w:t>
      </w:r>
      <w:r w:rsidR="007163A6">
        <w:rPr>
          <w:rFonts w:ascii="Times New Roman" w:eastAsia="Times New Roman" w:hAnsi="Times New Roman" w:cs="Times New Roman"/>
          <w:sz w:val="24"/>
        </w:rPr>
        <w:t>учреждении</w:t>
      </w:r>
      <w:r w:rsidRPr="00C63F62">
        <w:rPr>
          <w:rFonts w:ascii="Times New Roman" w:eastAsia="Times New Roman" w:hAnsi="Times New Roman" w:cs="Times New Roman"/>
          <w:sz w:val="24"/>
        </w:rPr>
        <w:t>;</w:t>
      </w:r>
    </w:p>
    <w:p w:rsidR="00C63F62" w:rsidRPr="00C63F62" w:rsidRDefault="00C63F62" w:rsidP="00B05116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</w:rPr>
        <w:t>диагностика</w:t>
      </w:r>
      <w:proofErr w:type="gramEnd"/>
      <w:r w:rsidRPr="00C63F62">
        <w:rPr>
          <w:rFonts w:ascii="Times New Roman" w:eastAsia="Times New Roman" w:hAnsi="Times New Roman" w:cs="Times New Roman"/>
          <w:sz w:val="24"/>
        </w:rPr>
        <w:t xml:space="preserve"> текущей результативности образовательной деятельности по дополнительным общеобразовательным программам;</w:t>
      </w:r>
    </w:p>
    <w:p w:rsidR="00C63F62" w:rsidRPr="00C63F62" w:rsidRDefault="00C63F62" w:rsidP="00B05116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</w:rPr>
        <w:t>разработка</w:t>
      </w:r>
      <w:proofErr w:type="gramEnd"/>
      <w:r w:rsidRPr="00C63F62">
        <w:rPr>
          <w:rFonts w:ascii="Times New Roman" w:eastAsia="Times New Roman" w:hAnsi="Times New Roman" w:cs="Times New Roman"/>
          <w:sz w:val="24"/>
        </w:rPr>
        <w:t xml:space="preserve"> диагностических методик и оценочных процедур внутренней системы оценки качества образования;</w:t>
      </w:r>
    </w:p>
    <w:p w:rsidR="00C63F62" w:rsidRPr="00C63F62" w:rsidRDefault="00C63F62" w:rsidP="00B05116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</w:rPr>
        <w:t>изучение</w:t>
      </w:r>
      <w:proofErr w:type="gramEnd"/>
      <w:r w:rsidRPr="00C63F62">
        <w:rPr>
          <w:rFonts w:ascii="Times New Roman" w:eastAsia="Times New Roman" w:hAnsi="Times New Roman" w:cs="Times New Roman"/>
          <w:sz w:val="24"/>
        </w:rPr>
        <w:t xml:space="preserve"> нормативно-методические документов </w:t>
      </w:r>
      <w:proofErr w:type="spellStart"/>
      <w:r w:rsidRPr="00C63F62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C63F62">
        <w:rPr>
          <w:rFonts w:ascii="Times New Roman" w:eastAsia="Times New Roman" w:hAnsi="Times New Roman" w:cs="Times New Roman"/>
          <w:sz w:val="24"/>
        </w:rPr>
        <w:t xml:space="preserve"> России, Департамента образования и молодежной политики ХМАО-Югры.</w:t>
      </w:r>
    </w:p>
    <w:p w:rsidR="00C63F62" w:rsidRPr="00C63F62" w:rsidRDefault="00C63F62" w:rsidP="00314FC8">
      <w:pPr>
        <w:spacing w:after="0"/>
        <w:rPr>
          <w:rFonts w:ascii="Times New Roman" w:eastAsia="Times New Roman" w:hAnsi="Times New Roman" w:cs="Times New Roman"/>
          <w:sz w:val="24"/>
        </w:rPr>
      </w:pPr>
      <w:r w:rsidRPr="00C63F62">
        <w:rPr>
          <w:rFonts w:ascii="Times New Roman" w:eastAsia="Times New Roman" w:hAnsi="Times New Roman" w:cs="Times New Roman"/>
          <w:i/>
          <w:sz w:val="24"/>
        </w:rPr>
        <w:t>Результаты реализации I этапа:</w:t>
      </w:r>
    </w:p>
    <w:p w:rsidR="00C63F62" w:rsidRPr="00C63F62" w:rsidRDefault="00C63F62" w:rsidP="00B0511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</w:rPr>
        <w:t>сформирована</w:t>
      </w:r>
      <w:proofErr w:type="gramEnd"/>
      <w:r w:rsidRPr="00C63F62">
        <w:rPr>
          <w:rFonts w:ascii="Times New Roman" w:eastAsia="Times New Roman" w:hAnsi="Times New Roman" w:cs="Times New Roman"/>
          <w:sz w:val="24"/>
        </w:rPr>
        <w:t xml:space="preserve"> система показателей, позволяющая эффективно реализовывать основные цели оценки качества дополнительного образования;</w:t>
      </w:r>
    </w:p>
    <w:p w:rsidR="00C63F62" w:rsidRPr="00C63F62" w:rsidRDefault="00C63F62" w:rsidP="00B0511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</w:rPr>
        <w:t>разработана</w:t>
      </w:r>
      <w:proofErr w:type="gramEnd"/>
      <w:r w:rsidRPr="00C63F62">
        <w:rPr>
          <w:rFonts w:ascii="Times New Roman" w:eastAsia="Times New Roman" w:hAnsi="Times New Roman" w:cs="Times New Roman"/>
          <w:sz w:val="24"/>
        </w:rPr>
        <w:t xml:space="preserve"> и утверждена локальная нормативно-правовая база, закрепляющая введение проекта «Мониторинг как основа регулирования системы управления качеством дополнительного образования» в практику работы;</w:t>
      </w:r>
    </w:p>
    <w:p w:rsidR="00C63F62" w:rsidRPr="00C63F62" w:rsidRDefault="00C63F62" w:rsidP="00B0511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F62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proofErr w:type="gramEnd"/>
      <w:r w:rsidRPr="00C63F62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диагностические методики и оценочные процедуры внутренней системы оценки качества образования.</w:t>
      </w:r>
    </w:p>
    <w:p w:rsidR="00C63F62" w:rsidRPr="00C63F62" w:rsidRDefault="00C63F62" w:rsidP="00537B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62">
        <w:rPr>
          <w:rFonts w:ascii="Times New Roman" w:eastAsia="Times New Roman" w:hAnsi="Times New Roman" w:cs="Times New Roman"/>
          <w:sz w:val="24"/>
          <w:szCs w:val="24"/>
        </w:rPr>
        <w:t xml:space="preserve">Качество как понятие относительное имеет два аспекта: первый – </w:t>
      </w:r>
      <w:r w:rsidRPr="00C63F62">
        <w:rPr>
          <w:rFonts w:ascii="Times New Roman" w:eastAsia="Times New Roman" w:hAnsi="Times New Roman" w:cs="Times New Roman"/>
          <w:b/>
          <w:i/>
          <w:sz w:val="24"/>
          <w:szCs w:val="24"/>
        </w:rPr>
        <w:t>это соответствие стандартам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 xml:space="preserve">, его называют качеством с точки зрения производителя; второй – </w:t>
      </w:r>
      <w:r w:rsidRPr="00C63F62">
        <w:rPr>
          <w:rFonts w:ascii="Times New Roman" w:eastAsia="Times New Roman" w:hAnsi="Times New Roman" w:cs="Times New Roman"/>
          <w:b/>
          <w:i/>
          <w:sz w:val="24"/>
          <w:szCs w:val="24"/>
        </w:rPr>
        <w:t>соответствие запросам потребителя</w:t>
      </w:r>
      <w:r w:rsidRPr="00C63F62">
        <w:rPr>
          <w:rFonts w:ascii="Times New Roman" w:eastAsia="Times New Roman" w:hAnsi="Times New Roman" w:cs="Times New Roman"/>
          <w:sz w:val="24"/>
          <w:szCs w:val="24"/>
        </w:rPr>
        <w:t>, и в первую очередь обучающимся. Здесь качество образования – усвоенные им знания и умение использовать их – характеризует способность и возможность обучающегося удовлетворить свои потребности.</w:t>
      </w:r>
    </w:p>
    <w:p w:rsidR="00537B15" w:rsidRDefault="00537B15" w:rsidP="00537B15">
      <w:pPr>
        <w:spacing w:after="1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5AA" w:rsidRDefault="00D635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268DB" w:rsidRPr="00BD3B25" w:rsidRDefault="00C63F62" w:rsidP="00537B15">
      <w:pPr>
        <w:spacing w:after="1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F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Показатели качества дополнительного образования</w:t>
      </w:r>
    </w:p>
    <w:tbl>
      <w:tblPr>
        <w:tblStyle w:val="34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3268DB" w:rsidRPr="00537B15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b/>
              </w:rPr>
            </w:pPr>
            <w:r w:rsidRPr="003268DB">
              <w:rPr>
                <w:rFonts w:eastAsia="Times New Roman"/>
                <w:b/>
              </w:rPr>
              <w:t>Показатели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b/>
              </w:rPr>
            </w:pPr>
            <w:r w:rsidRPr="003268DB">
              <w:rPr>
                <w:rFonts w:eastAsia="Times New Roman"/>
                <w:b/>
              </w:rPr>
              <w:t>Выполнение</w:t>
            </w: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hd w:val="clear" w:color="auto" w:fill="FFFFFF"/>
              <w:spacing w:after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3268DB">
              <w:rPr>
                <w:rFonts w:eastAsia="Times New Roman"/>
                <w:b/>
                <w:bCs/>
                <w:i/>
                <w:iCs/>
                <w:color w:val="000000"/>
              </w:rPr>
              <w:t>1. Выполнение государственного стандарта образования и санитарно-гигиенических требований к организации</w:t>
            </w:r>
            <w:r w:rsidRPr="003268DB">
              <w:rPr>
                <w:rFonts w:eastAsia="Times New Roman"/>
                <w:b/>
                <w:i/>
                <w:color w:val="000000"/>
              </w:rPr>
              <w:t>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Наличие лицензии, подтверждающей соответствие санитарных, пожарных и иных форм требованиям.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Имеется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Выполнение дополнительных общеобразовательных программ дополнительного образования.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100% 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Объединение «Почемучки» (педагог </w:t>
            </w:r>
            <w:proofErr w:type="spellStart"/>
            <w:r w:rsidRPr="003268DB">
              <w:rPr>
                <w:rFonts w:eastAsia="Times New Roman"/>
              </w:rPr>
              <w:t>Алексеевец</w:t>
            </w:r>
            <w:proofErr w:type="spellEnd"/>
            <w:r w:rsidRPr="003268DB">
              <w:rPr>
                <w:rFonts w:eastAsia="Times New Roman"/>
              </w:rPr>
              <w:t xml:space="preserve"> Т.Н.) по причине продолжительной болезни имеет отставание по итогам 1 семестра.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  <w:color w:val="000000"/>
              </w:rPr>
              <w:t>Гарантия качества педагогического состава: квалификационные требования педагогических работников.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Calibri"/>
                <w:color w:val="000000"/>
                <w:lang w:eastAsia="en-US"/>
              </w:rPr>
              <w:t>Педагогический состав имеет среднее профессиональное или высшее образование, отвечающие квалификационным требованиям, указанным в квалификационных справочниках, и профессиональным стандартам</w:t>
            </w: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</w:rPr>
            </w:pPr>
            <w:r w:rsidRPr="003268DB">
              <w:rPr>
                <w:rFonts w:eastAsia="Times New Roman"/>
                <w:b/>
                <w:bCs/>
                <w:i/>
                <w:iCs/>
                <w:color w:val="000000"/>
              </w:rPr>
              <w:t>2. Обеспечение доступности качественного дополнительного образования.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  <w:color w:val="000000"/>
              </w:rPr>
              <w:t>Создание условий доступности для всех категорий лиц с ограниченными возможностями здоровья.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Здание не оборудовано для лиц с ограниченными возможностями здоровья.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  <w:color w:val="000000"/>
              </w:rPr>
              <w:t>Реализация программ (проектов, мероприятий) поддержки одаренных детей, талантливой молодежи, высокомотивированных учащихся.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Программы имеются: 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 «Поющие голоса» Сенченко Л.А.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«Мир вокального искусства» </w:t>
            </w:r>
            <w:proofErr w:type="spellStart"/>
            <w:r w:rsidRPr="003268DB">
              <w:rPr>
                <w:rFonts w:eastAsia="Times New Roman"/>
              </w:rPr>
              <w:t>Косменюк</w:t>
            </w:r>
            <w:proofErr w:type="spellEnd"/>
            <w:r w:rsidRPr="003268DB">
              <w:rPr>
                <w:rFonts w:eastAsia="Times New Roman"/>
              </w:rPr>
              <w:t xml:space="preserve"> Л.М.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Участие в конкурсах и фестивалях различного уровня.</w:t>
            </w: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</w:rPr>
            </w:pPr>
            <w:r w:rsidRPr="003268DB">
              <w:rPr>
                <w:rFonts w:eastAsia="Times New Roman"/>
                <w:b/>
                <w:i/>
              </w:rPr>
              <w:t>3. Сертификация дополнительных общеобразовательных программ, включение дополнительной общеобразовательной программы в Реестр образовательных программ персонифицированного финансирования ХМАО – Югры</w:t>
            </w:r>
            <w:r w:rsidR="00BD3B25">
              <w:rPr>
                <w:rFonts w:eastAsia="Times New Roman"/>
                <w:b/>
                <w:i/>
              </w:rPr>
              <w:t>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b/>
                <w:i/>
              </w:rPr>
            </w:pPr>
            <w:r w:rsidRPr="003268DB">
              <w:rPr>
                <w:rFonts w:eastAsia="Times New Roman"/>
              </w:rPr>
              <w:t xml:space="preserve">Проектирование дополнительных общеразвивающих программ в соответствии с методическими рекомендациями </w:t>
            </w:r>
            <w:proofErr w:type="spellStart"/>
            <w:proofErr w:type="gramStart"/>
            <w:r w:rsidRPr="003268DB">
              <w:rPr>
                <w:rFonts w:eastAsia="Times New Roman"/>
              </w:rPr>
              <w:t>Минобрнауки</w:t>
            </w:r>
            <w:proofErr w:type="spellEnd"/>
            <w:r w:rsidRPr="003268DB">
              <w:rPr>
                <w:rFonts w:eastAsia="Times New Roman"/>
              </w:rPr>
              <w:t>,  правилами</w:t>
            </w:r>
            <w:proofErr w:type="gramEnd"/>
            <w:r w:rsidRPr="003268DB">
              <w:rPr>
                <w:rFonts w:eastAsia="Times New Roman"/>
              </w:rPr>
              <w:t xml:space="preserve"> ПФДО в ХМАО-Югре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13 программ прошли сертификацию по ПФДО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b/>
                <w:i/>
              </w:rPr>
            </w:pPr>
            <w:r w:rsidRPr="003268DB">
              <w:rPr>
                <w:rFonts w:eastAsia="Times New Roman"/>
              </w:rPr>
              <w:t>Критерии оценки дополнительных общеразвивающих программ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Критерии установлены правилами персонифицированного финансирования ХМАО – ЮГРЫ</w:t>
            </w: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</w:rPr>
            </w:pPr>
            <w:r w:rsidRPr="003268DB"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  <w:t>4. Увеличение охвата детей дополнительным образованием.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b/>
                <w:i/>
              </w:rPr>
            </w:pPr>
            <w:r w:rsidRPr="003268DB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Увеличение спектра образовательных услуг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В 2020-2021 году было разработано и принято</w:t>
            </w:r>
            <w:r w:rsidR="00F423B7">
              <w:rPr>
                <w:rFonts w:eastAsia="Times New Roman"/>
              </w:rPr>
              <w:t xml:space="preserve"> 12</w:t>
            </w:r>
            <w:r w:rsidRPr="003268DB">
              <w:rPr>
                <w:rFonts w:eastAsia="Times New Roman"/>
              </w:rPr>
              <w:t xml:space="preserve"> </w:t>
            </w:r>
          </w:p>
          <w:p w:rsidR="003268DB" w:rsidRPr="003268DB" w:rsidRDefault="00F423B7" w:rsidP="00314FC8">
            <w:pPr>
              <w:spacing w:after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  <w:i/>
              </w:rPr>
              <w:t>новых</w:t>
            </w:r>
            <w:proofErr w:type="gramEnd"/>
            <w:r>
              <w:rPr>
                <w:rFonts w:eastAsia="Times New Roman"/>
                <w:b/>
                <w:i/>
              </w:rPr>
              <w:t xml:space="preserve"> программ</w:t>
            </w:r>
            <w:r w:rsidR="003268DB" w:rsidRPr="003268DB">
              <w:rPr>
                <w:rFonts w:eastAsia="Times New Roman"/>
                <w:b/>
                <w:i/>
              </w:rPr>
              <w:t>:</w:t>
            </w:r>
            <w:r w:rsidR="003268DB" w:rsidRPr="003268DB">
              <w:rPr>
                <w:rFonts w:eastAsia="Times New Roman"/>
              </w:rPr>
              <w:t xml:space="preserve"> «Стратегия», «Нейл Арт»,</w:t>
            </w:r>
            <w:r>
              <w:rPr>
                <w:rFonts w:eastAsia="Times New Roman"/>
              </w:rPr>
              <w:t xml:space="preserve"> </w:t>
            </w:r>
            <w:r w:rsidR="003268DB" w:rsidRPr="003268DB">
              <w:rPr>
                <w:rFonts w:eastAsia="Times New Roman"/>
              </w:rPr>
              <w:t>«</w:t>
            </w:r>
            <w:proofErr w:type="spellStart"/>
            <w:r w:rsidR="003268DB" w:rsidRPr="003268DB">
              <w:rPr>
                <w:rFonts w:eastAsia="Times New Roman"/>
                <w:lang w:val="en-US"/>
              </w:rPr>
              <w:t>i</w:t>
            </w:r>
            <w:proofErr w:type="spellEnd"/>
            <w:r w:rsidR="003268DB" w:rsidRPr="003268DB">
              <w:rPr>
                <w:rFonts w:eastAsia="Times New Roman"/>
              </w:rPr>
              <w:t xml:space="preserve"> </w:t>
            </w:r>
            <w:r w:rsidR="003268DB" w:rsidRPr="003268DB">
              <w:rPr>
                <w:rFonts w:eastAsia="Times New Roman"/>
                <w:lang w:val="en-US"/>
              </w:rPr>
              <w:t>Toking</w:t>
            </w:r>
            <w:r w:rsidR="003268DB" w:rsidRPr="003268DB">
              <w:rPr>
                <w:rFonts w:eastAsia="Times New Roman"/>
              </w:rPr>
              <w:t>», «Унисон», «</w:t>
            </w:r>
            <w:r w:rsidR="003268DB" w:rsidRPr="003268DB">
              <w:rPr>
                <w:rFonts w:eastAsia="Times New Roman"/>
                <w:lang w:val="en-US"/>
              </w:rPr>
              <w:t>PRO</w:t>
            </w:r>
            <w:r w:rsidR="003268DB" w:rsidRPr="003268DB">
              <w:rPr>
                <w:rFonts w:eastAsia="Times New Roman"/>
              </w:rPr>
              <w:t>-шить», «Азимут», «Юш», «Ай, да Я!»</w:t>
            </w:r>
            <w:r>
              <w:rPr>
                <w:rFonts w:eastAsia="Times New Roman"/>
              </w:rPr>
              <w:t>, «</w:t>
            </w:r>
            <w:proofErr w:type="spellStart"/>
            <w:r>
              <w:rPr>
                <w:rFonts w:eastAsia="Times New Roman"/>
              </w:rPr>
              <w:t>Лингва</w:t>
            </w:r>
            <w:proofErr w:type="spellEnd"/>
            <w:r>
              <w:rPr>
                <w:rFonts w:eastAsia="Times New Roman"/>
              </w:rPr>
              <w:t xml:space="preserve">+», «Я Гений», «Модерн», </w:t>
            </w:r>
            <w:r w:rsidRPr="003268DB">
              <w:rPr>
                <w:rFonts w:eastAsia="Times New Roman"/>
              </w:rPr>
              <w:t>«</w:t>
            </w:r>
            <w:proofErr w:type="spellStart"/>
            <w:r w:rsidRPr="003268DB">
              <w:rPr>
                <w:rFonts w:eastAsia="Times New Roman"/>
                <w:lang w:val="en-US"/>
              </w:rPr>
              <w:t>i</w:t>
            </w:r>
            <w:proofErr w:type="spellEnd"/>
            <w:r w:rsidRPr="003268DB">
              <w:rPr>
                <w:rFonts w:eastAsia="Times New Roman"/>
              </w:rPr>
              <w:t xml:space="preserve"> </w:t>
            </w:r>
            <w:r w:rsidRPr="003268DB">
              <w:rPr>
                <w:rFonts w:eastAsia="Times New Roman"/>
                <w:lang w:val="en-US"/>
              </w:rPr>
              <w:t>Toking</w:t>
            </w:r>
            <w:r>
              <w:rPr>
                <w:rFonts w:eastAsia="Times New Roman"/>
              </w:rPr>
              <w:t>+»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b/>
                <w:i/>
              </w:rPr>
            </w:pPr>
            <w:r w:rsidRPr="003268DB">
              <w:rPr>
                <w:rFonts w:eastAsia="Calibri"/>
                <w:lang w:eastAsia="en-US"/>
              </w:rPr>
              <w:t>Сохранение контингента учащихся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Сохранность на 1 семестр -124,3% 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Постоянный состав - 95,6%.</w:t>
            </w: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b/>
                <w:i/>
              </w:rPr>
            </w:pPr>
            <w:r w:rsidRPr="003268DB"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  <w:t xml:space="preserve">5. </w:t>
            </w:r>
            <w:r w:rsidRPr="003268DB">
              <w:rPr>
                <w:rFonts w:eastAsia="Times New Roman"/>
                <w:b/>
                <w:i/>
              </w:rPr>
              <w:t>Повышение роли системы дополнительного образования в воспитании детей.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Calibri"/>
                <w:lang w:eastAsia="en-US"/>
              </w:rPr>
            </w:pPr>
            <w:r w:rsidRPr="003268DB">
              <w:rPr>
                <w:rFonts w:eastAsia="Times New Roman"/>
              </w:rPr>
              <w:t>Создание условий для формирования и реализации комплекса мер, учитывающих особенности современных детей, социальный и психологический контекст их развития, формирование предпосылки для консолидации усилий семьи, общества и государства, направленных на воспитание подрастающего поколения</w:t>
            </w:r>
          </w:p>
        </w:tc>
        <w:tc>
          <w:tcPr>
            <w:tcW w:w="3543" w:type="dxa"/>
          </w:tcPr>
          <w:p w:rsidR="003268DB" w:rsidRPr="003268DB" w:rsidRDefault="00BD3B25" w:rsidP="00314FC8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3268DB" w:rsidRPr="003268DB">
              <w:rPr>
                <w:rFonts w:eastAsia="Times New Roman"/>
              </w:rPr>
              <w:t xml:space="preserve">тчет 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proofErr w:type="gramStart"/>
            <w:r w:rsidRPr="003268DB">
              <w:rPr>
                <w:rFonts w:eastAsia="Times New Roman"/>
              </w:rPr>
              <w:t>педагога</w:t>
            </w:r>
            <w:proofErr w:type="gramEnd"/>
            <w:r w:rsidRPr="003268DB">
              <w:rPr>
                <w:rFonts w:eastAsia="Times New Roman"/>
              </w:rPr>
              <w:t>-организатора.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</w:rPr>
            </w:pPr>
            <w:r w:rsidRPr="003268DB">
              <w:rPr>
                <w:rFonts w:eastAsia="Times New Roman"/>
                <w:b/>
                <w:i/>
              </w:rPr>
              <w:t>6. Открытость и доступность информации о МАУ ДО ЦТР «Детвора» города Радужный.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Calibri"/>
                <w:lang w:eastAsia="en-US"/>
              </w:rPr>
            </w:pPr>
            <w:r w:rsidRPr="003268DB">
              <w:rPr>
                <w:rFonts w:eastAsia="Times New Roman"/>
              </w:rPr>
              <w:t>Полнота и актуальность информации о МАУ ДО ЦТР «Детвора» города Радужный, размещенной на официальном сайте МАУ ДО ЦТР «Детвора» города Радужный, на официальном сайте в сети Интернет www.bus.gov.ru/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Работа сайта учреждения,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 </w:t>
            </w:r>
            <w:proofErr w:type="gramStart"/>
            <w:r w:rsidRPr="003268DB">
              <w:rPr>
                <w:rFonts w:eastAsia="Times New Roman"/>
                <w:lang w:val="en-US"/>
              </w:rPr>
              <w:t>www</w:t>
            </w:r>
            <w:proofErr w:type="gramEnd"/>
            <w:r w:rsidRPr="003268DB">
              <w:rPr>
                <w:rFonts w:eastAsia="Times New Roman"/>
              </w:rPr>
              <w:t xml:space="preserve">. </w:t>
            </w:r>
            <w:proofErr w:type="spellStart"/>
            <w:r w:rsidRPr="003268DB">
              <w:rPr>
                <w:rFonts w:eastAsia="Times New Roman"/>
                <w:lang w:val="en-US"/>
              </w:rPr>
              <w:t>tutdrtvora</w:t>
            </w:r>
            <w:proofErr w:type="spellEnd"/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proofErr w:type="gramStart"/>
            <w:r w:rsidRPr="003268DB">
              <w:rPr>
                <w:rFonts w:eastAsia="Times New Roman"/>
              </w:rPr>
              <w:t>информация</w:t>
            </w:r>
            <w:proofErr w:type="gramEnd"/>
            <w:r w:rsidRPr="003268DB">
              <w:rPr>
                <w:rFonts w:eastAsia="Times New Roman"/>
              </w:rPr>
              <w:t xml:space="preserve"> о муниципальном задании на www.bus.gov.ru/</w:t>
            </w:r>
          </w:p>
        </w:tc>
      </w:tr>
      <w:tr w:rsidR="003268DB" w:rsidRPr="003268DB" w:rsidTr="00314FC8">
        <w:tc>
          <w:tcPr>
            <w:tcW w:w="9634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</w:rPr>
            </w:pPr>
            <w:r w:rsidRPr="003268DB">
              <w:rPr>
                <w:rFonts w:eastAsia="Times New Roman"/>
                <w:b/>
                <w:i/>
              </w:rPr>
              <w:t>7. Уровень выполнения муниципального задания.</w:t>
            </w:r>
          </w:p>
        </w:tc>
      </w:tr>
      <w:tr w:rsidR="003268DB" w:rsidRPr="003268DB" w:rsidTr="00314FC8">
        <w:tc>
          <w:tcPr>
            <w:tcW w:w="6091" w:type="dxa"/>
          </w:tcPr>
          <w:p w:rsidR="003268DB" w:rsidRPr="003268DB" w:rsidRDefault="003268DB" w:rsidP="00314FC8">
            <w:pPr>
              <w:spacing w:after="0"/>
              <w:rPr>
                <w:rFonts w:eastAsia="Calibri"/>
                <w:lang w:eastAsia="en-US"/>
              </w:rPr>
            </w:pPr>
            <w:r w:rsidRPr="003268DB">
              <w:rPr>
                <w:rFonts w:eastAsia="Times New Roman"/>
              </w:rPr>
              <w:t>Полнота и комплексность выполнения содержания муниципального задания.</w:t>
            </w:r>
          </w:p>
        </w:tc>
        <w:tc>
          <w:tcPr>
            <w:tcW w:w="3543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>Выполнено в полном объеме за 2020 год.</w:t>
            </w:r>
          </w:p>
        </w:tc>
      </w:tr>
    </w:tbl>
    <w:p w:rsidR="003268DB" w:rsidRPr="003268DB" w:rsidRDefault="003268DB" w:rsidP="00314F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68DB" w:rsidRPr="003268DB" w:rsidRDefault="003268DB" w:rsidP="00314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68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Соответствие запросам потребителя.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68DB" w:rsidRPr="003268DB" w:rsidTr="00314FC8">
        <w:tc>
          <w:tcPr>
            <w:tcW w:w="9628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b/>
                <w:bCs/>
                <w:i/>
                <w:iCs/>
                <w:color w:val="000000"/>
              </w:rPr>
              <w:t>1. Удовлетворенность образовательными услугами со стороны заказчиков (родителей и учащихся)</w:t>
            </w:r>
            <w:r w:rsidR="00BD3B25">
              <w:rPr>
                <w:rFonts w:eastAsia="Times New Roman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Высокий уровень удовлетворенности дополнительным образованием со стороны родителей.</w:t>
            </w:r>
          </w:p>
        </w:tc>
        <w:tc>
          <w:tcPr>
            <w:tcW w:w="4814" w:type="dxa"/>
          </w:tcPr>
          <w:p w:rsidR="003268DB" w:rsidRPr="003268DB" w:rsidRDefault="003268DB" w:rsidP="00BD3B25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Мониторинг проводится по итогам 20</w:t>
            </w:r>
            <w:r w:rsidR="00BD3B25">
              <w:rPr>
                <w:rFonts w:eastAsia="Times New Roman"/>
                <w:color w:val="000000"/>
              </w:rPr>
              <w:t>20</w:t>
            </w:r>
            <w:r w:rsidRPr="003268DB">
              <w:rPr>
                <w:rFonts w:eastAsia="Times New Roman"/>
                <w:color w:val="000000"/>
              </w:rPr>
              <w:t>-202</w:t>
            </w:r>
            <w:r w:rsidR="00BD3B25">
              <w:rPr>
                <w:rFonts w:eastAsia="Times New Roman"/>
                <w:color w:val="000000"/>
              </w:rPr>
              <w:t>1</w:t>
            </w:r>
            <w:r w:rsidRPr="003268DB">
              <w:rPr>
                <w:rFonts w:eastAsia="Times New Roman"/>
                <w:color w:val="000000"/>
              </w:rPr>
              <w:t xml:space="preserve"> года.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Высокий уровень удовлетворенности дополнительным образованием со стороны учащихся</w:t>
            </w:r>
          </w:p>
        </w:tc>
        <w:tc>
          <w:tcPr>
            <w:tcW w:w="4814" w:type="dxa"/>
          </w:tcPr>
          <w:p w:rsidR="003268DB" w:rsidRPr="003268DB" w:rsidRDefault="003268DB" w:rsidP="00BD3B25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Мониторинг проводится по итогам 20</w:t>
            </w:r>
            <w:r w:rsidR="00BD3B25">
              <w:rPr>
                <w:rFonts w:eastAsia="Times New Roman"/>
                <w:color w:val="000000"/>
              </w:rPr>
              <w:t>20</w:t>
            </w:r>
            <w:r w:rsidRPr="003268DB">
              <w:rPr>
                <w:rFonts w:eastAsia="Times New Roman"/>
                <w:color w:val="000000"/>
              </w:rPr>
              <w:t>-202</w:t>
            </w:r>
            <w:r w:rsidR="00BD3B25">
              <w:rPr>
                <w:rFonts w:eastAsia="Times New Roman"/>
                <w:color w:val="000000"/>
              </w:rPr>
              <w:t>1</w:t>
            </w:r>
            <w:r w:rsidRPr="003268DB">
              <w:rPr>
                <w:rFonts w:eastAsia="Times New Roman"/>
                <w:color w:val="000000"/>
              </w:rPr>
              <w:t xml:space="preserve"> года.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Отсутствие конфликтов или наличие механизма их цивилизованного решения.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Отсутствие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</w:rPr>
              <w:t xml:space="preserve">Готовность рекомендовать МАУ ДО ЦТР «Детвора» города </w:t>
            </w:r>
            <w:r w:rsidR="00BD3B25" w:rsidRPr="003268DB">
              <w:rPr>
                <w:rFonts w:eastAsia="Times New Roman"/>
              </w:rPr>
              <w:t>Радужный родственникам</w:t>
            </w:r>
            <w:r w:rsidRPr="003268DB">
              <w:rPr>
                <w:rFonts w:eastAsia="Times New Roman"/>
              </w:rPr>
              <w:t xml:space="preserve"> и знакомым</w:t>
            </w:r>
          </w:p>
        </w:tc>
        <w:tc>
          <w:tcPr>
            <w:tcW w:w="4814" w:type="dxa"/>
          </w:tcPr>
          <w:p w:rsidR="003268DB" w:rsidRPr="003268DB" w:rsidRDefault="003268DB" w:rsidP="00BD3B25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Мониторинг проводится по итогам 20</w:t>
            </w:r>
            <w:r w:rsidR="00BD3B25">
              <w:rPr>
                <w:rFonts w:eastAsia="Times New Roman"/>
                <w:color w:val="000000"/>
              </w:rPr>
              <w:t>20</w:t>
            </w:r>
            <w:r w:rsidRPr="003268DB">
              <w:rPr>
                <w:rFonts w:eastAsia="Times New Roman"/>
                <w:color w:val="000000"/>
              </w:rPr>
              <w:t>-202</w:t>
            </w:r>
            <w:r w:rsidR="00BD3B25">
              <w:rPr>
                <w:rFonts w:eastAsia="Times New Roman"/>
                <w:color w:val="000000"/>
              </w:rPr>
              <w:t>1</w:t>
            </w:r>
            <w:r w:rsidRPr="003268DB">
              <w:rPr>
                <w:rFonts w:eastAsia="Times New Roman"/>
                <w:color w:val="000000"/>
              </w:rPr>
              <w:t xml:space="preserve"> года.</w:t>
            </w:r>
          </w:p>
        </w:tc>
      </w:tr>
      <w:tr w:rsidR="003268DB" w:rsidRPr="003268DB" w:rsidTr="00314FC8">
        <w:tc>
          <w:tcPr>
            <w:tcW w:w="9628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 xml:space="preserve">2. </w:t>
            </w:r>
            <w:r w:rsidRPr="003268DB">
              <w:rPr>
                <w:rFonts w:eastAsia="Times New Roman"/>
                <w:b/>
                <w:bCs/>
                <w:i/>
                <w:iCs/>
                <w:color w:val="000000"/>
              </w:rPr>
              <w:t>Эффективная работа с учащимися, имеющими потребности в дополнительном уровне образования.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lastRenderedPageBreak/>
              <w:t xml:space="preserve">Уровень </w:t>
            </w:r>
            <w:r w:rsidRPr="003268DB">
              <w:rPr>
                <w:rFonts w:eastAsia="Calibri"/>
                <w:color w:val="000000"/>
                <w:lang w:eastAsia="en-US"/>
              </w:rPr>
              <w:t>освоения дополнительных общеобразовательных программ учащимися:</w:t>
            </w:r>
            <w:r w:rsidRPr="003268DB">
              <w:rPr>
                <w:rFonts w:eastAsia="Times New Roman"/>
              </w:rPr>
              <w:t xml:space="preserve"> </w:t>
            </w:r>
            <w:proofErr w:type="spellStart"/>
            <w:r w:rsidRPr="003268DB">
              <w:rPr>
                <w:rFonts w:eastAsia="Times New Roman"/>
              </w:rPr>
              <w:t>сформированности</w:t>
            </w:r>
            <w:proofErr w:type="spellEnd"/>
            <w:r w:rsidRPr="003268DB">
              <w:rPr>
                <w:rFonts w:eastAsia="Times New Roman"/>
              </w:rPr>
              <w:t xml:space="preserve"> знаний, умений, навыков, ценностных установок, опыта деятельности и ключевых компетенции, социализации и адаптации.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Итоговая аттестация проводится </w:t>
            </w:r>
          </w:p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proofErr w:type="gramStart"/>
            <w:r w:rsidRPr="003268DB">
              <w:rPr>
                <w:rFonts w:eastAsia="Times New Roman"/>
              </w:rPr>
              <w:t>в</w:t>
            </w:r>
            <w:proofErr w:type="gramEnd"/>
            <w:r w:rsidRPr="003268DB">
              <w:rPr>
                <w:rFonts w:eastAsia="Times New Roman"/>
              </w:rPr>
              <w:t xml:space="preserve"> мае 2021 года.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Times New Roman"/>
              </w:rPr>
              <w:t xml:space="preserve">Уровень творческих достижений, </w:t>
            </w:r>
            <w:r w:rsidRPr="003268DB">
              <w:rPr>
                <w:rFonts w:eastAsia="Calibri"/>
                <w:color w:val="000000"/>
                <w:lang w:eastAsia="en-US"/>
              </w:rPr>
              <w:t>результаты выступления обучающихся на конкурсах, олимпиадах, выставках и т. д.</w:t>
            </w:r>
          </w:p>
        </w:tc>
        <w:tc>
          <w:tcPr>
            <w:tcW w:w="4814" w:type="dxa"/>
          </w:tcPr>
          <w:p w:rsidR="003268DB" w:rsidRPr="003268DB" w:rsidRDefault="006418FC" w:rsidP="00314FC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О</w:t>
            </w:r>
            <w:r w:rsidR="003268DB" w:rsidRPr="003268DB">
              <w:rPr>
                <w:rFonts w:eastAsia="Times New Roman"/>
              </w:rPr>
              <w:t xml:space="preserve">тчет педагога-психолога. 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Наличие портфолио индивидуальных достижений.</w:t>
            </w:r>
          </w:p>
        </w:tc>
        <w:tc>
          <w:tcPr>
            <w:tcW w:w="4814" w:type="dxa"/>
          </w:tcPr>
          <w:p w:rsidR="003268DB" w:rsidRPr="003268DB" w:rsidRDefault="003268DB" w:rsidP="00834AF0">
            <w:pPr>
              <w:spacing w:after="0"/>
              <w:rPr>
                <w:rFonts w:eastAsia="Times New Roman"/>
              </w:rPr>
            </w:pPr>
            <w:proofErr w:type="gramStart"/>
            <w:r w:rsidRPr="003268DB">
              <w:rPr>
                <w:rFonts w:eastAsia="Times New Roman"/>
              </w:rPr>
              <w:t>Имеется  портфолио</w:t>
            </w:r>
            <w:proofErr w:type="gramEnd"/>
            <w:r w:rsidRPr="003268DB">
              <w:rPr>
                <w:rFonts w:eastAsia="Times New Roman"/>
              </w:rPr>
              <w:t xml:space="preserve"> у учащихся на индивидуальном обучении.</w:t>
            </w:r>
          </w:p>
        </w:tc>
      </w:tr>
      <w:tr w:rsidR="003268DB" w:rsidRPr="003268DB" w:rsidTr="00314FC8">
        <w:tc>
          <w:tcPr>
            <w:tcW w:w="9628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4. </w:t>
            </w:r>
            <w:r w:rsidRPr="003268DB">
              <w:rPr>
                <w:rFonts w:eastAsia="Times New Roman"/>
                <w:b/>
                <w:bCs/>
                <w:i/>
                <w:iCs/>
                <w:color w:val="000000"/>
              </w:rPr>
              <w:t>Результативная воспитательная работа.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ascii="Open Sans" w:eastAsia="Times New Roman" w:hAnsi="Open Sans" w:cs="Open Sans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Отсутствие правонарушений среди учащихся.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Отсутствие правонарушений в течение первого семестра 2020-2021 года.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Высокий уровень удовлетворенности воспитательной работой со стороны учащихся и родителей (законных представителей)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Мониторинг проводиться по итогам учебного года.</w:t>
            </w:r>
          </w:p>
        </w:tc>
      </w:tr>
      <w:tr w:rsidR="003268DB" w:rsidRPr="003268DB" w:rsidTr="00314FC8">
        <w:tc>
          <w:tcPr>
            <w:tcW w:w="9628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5.</w:t>
            </w:r>
            <w:r w:rsidRPr="003268DB">
              <w:rPr>
                <w:rFonts w:eastAsia="Times New Roman"/>
                <w:i/>
                <w:iCs/>
                <w:color w:val="000000"/>
              </w:rPr>
              <w:t> </w:t>
            </w:r>
            <w:r w:rsidRPr="003268DB">
              <w:rPr>
                <w:rFonts w:eastAsia="Times New Roman"/>
                <w:b/>
                <w:bCs/>
                <w:i/>
                <w:iCs/>
                <w:color w:val="000000"/>
              </w:rPr>
              <w:t>Компетентность педагогических работников.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ascii="Open Sans" w:eastAsia="Times New Roman" w:hAnsi="Open Sans" w:cs="Open Sans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Наличие педагогов, аттестованных на высшую, первую квалификационную категорию.</w:t>
            </w:r>
          </w:p>
        </w:tc>
        <w:tc>
          <w:tcPr>
            <w:tcW w:w="4814" w:type="dxa"/>
          </w:tcPr>
          <w:p w:rsidR="003268DB" w:rsidRPr="003268DB" w:rsidRDefault="006418FC" w:rsidP="00314FC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3268DB" w:rsidRPr="003268DB">
              <w:rPr>
                <w:rFonts w:eastAsia="Times New Roman"/>
                <w:color w:val="000000"/>
              </w:rPr>
              <w:t>тчет старшего методиста.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 xml:space="preserve">Повышение профессионального уровня педагогов в различных формах (курсы повышения квалификации, в </w:t>
            </w:r>
            <w:proofErr w:type="spellStart"/>
            <w:r w:rsidRPr="003268DB">
              <w:rPr>
                <w:rFonts w:eastAsia="Times New Roman"/>
                <w:color w:val="000000"/>
              </w:rPr>
              <w:t>т.ч</w:t>
            </w:r>
            <w:proofErr w:type="spellEnd"/>
            <w:r w:rsidRPr="003268DB">
              <w:rPr>
                <w:rFonts w:eastAsia="Times New Roman"/>
                <w:color w:val="000000"/>
              </w:rPr>
              <w:t xml:space="preserve">. </w:t>
            </w:r>
            <w:proofErr w:type="gramStart"/>
            <w:r w:rsidRPr="003268DB">
              <w:rPr>
                <w:rFonts w:eastAsia="Times New Roman"/>
                <w:color w:val="000000"/>
              </w:rPr>
              <w:t>дистанционные,  дистанционные</w:t>
            </w:r>
            <w:proofErr w:type="gramEnd"/>
            <w:r w:rsidRPr="003268D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68DB">
              <w:rPr>
                <w:rFonts w:eastAsia="Times New Roman"/>
                <w:color w:val="000000"/>
              </w:rPr>
              <w:t>вебинары</w:t>
            </w:r>
            <w:proofErr w:type="spellEnd"/>
            <w:r w:rsidRPr="003268D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3268DB">
              <w:rPr>
                <w:rFonts w:eastAsia="Times New Roman"/>
                <w:color w:val="000000"/>
              </w:rPr>
              <w:t>медианары</w:t>
            </w:r>
            <w:proofErr w:type="spellEnd"/>
            <w:r w:rsidRPr="003268DB">
              <w:rPr>
                <w:rFonts w:eastAsia="Times New Roman"/>
                <w:color w:val="000000"/>
              </w:rPr>
              <w:t>, онлайн – конференции).</w:t>
            </w:r>
          </w:p>
        </w:tc>
        <w:tc>
          <w:tcPr>
            <w:tcW w:w="4814" w:type="dxa"/>
          </w:tcPr>
          <w:p w:rsidR="003268DB" w:rsidRPr="003268DB" w:rsidRDefault="006418FC" w:rsidP="00314FC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3268DB" w:rsidRPr="003268DB">
              <w:rPr>
                <w:rFonts w:eastAsia="Times New Roman"/>
                <w:color w:val="000000"/>
              </w:rPr>
              <w:t>тчет старшего методиста.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hd w:val="clear" w:color="auto" w:fill="FFFFFF"/>
              <w:spacing w:after="0"/>
              <w:rPr>
                <w:rFonts w:ascii="Open Sans" w:eastAsia="Times New Roman" w:hAnsi="Open Sans" w:cs="Open Sans"/>
                <w:color w:val="000000"/>
              </w:rPr>
            </w:pPr>
            <w:r w:rsidRPr="003268DB">
              <w:rPr>
                <w:rFonts w:eastAsia="Times New Roman"/>
              </w:rPr>
              <w:t>Оценка доброжелательности и вежливости работников МАУ ДО ЦТР «Детвора» города Радужный.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Мониторинг проводиться по итогам учебного года.</w:t>
            </w:r>
          </w:p>
        </w:tc>
      </w:tr>
      <w:tr w:rsidR="003268DB" w:rsidRPr="003268DB" w:rsidTr="00314FC8">
        <w:tc>
          <w:tcPr>
            <w:tcW w:w="9628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b/>
                <w:i/>
                <w:color w:val="000000"/>
              </w:rPr>
              <w:t>6.Открытость и доступность информации о МАУ ДО ЦТР «Детвора» города Радужный.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</w:rPr>
              <w:t>Доступность взаимодействия с получателями образовательных услуг по телефону, по электронной почте.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 xml:space="preserve">Имеется </w:t>
            </w:r>
            <w:r w:rsidRPr="003268DB">
              <w:rPr>
                <w:rFonts w:eastAsia="Times New Roman"/>
              </w:rPr>
              <w:t>по телефону, по электронной почте, через сайт организации</w:t>
            </w:r>
          </w:p>
        </w:tc>
      </w:tr>
      <w:tr w:rsidR="003268DB" w:rsidRPr="003268DB" w:rsidTr="00314FC8">
        <w:tc>
          <w:tcPr>
            <w:tcW w:w="9628" w:type="dxa"/>
            <w:gridSpan w:val="2"/>
          </w:tcPr>
          <w:p w:rsidR="003268DB" w:rsidRPr="003268DB" w:rsidRDefault="003268DB" w:rsidP="00314FC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b/>
                <w:i/>
              </w:rPr>
              <w:t xml:space="preserve">7. </w:t>
            </w:r>
            <w:r w:rsidRPr="003268DB">
              <w:rPr>
                <w:rFonts w:eastAsia="Calibri"/>
                <w:b/>
                <w:i/>
                <w:lang w:eastAsia="en-US"/>
              </w:rPr>
              <w:t>Комфортность условий, в которых осуществляется образовательная деятельность.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</w:rPr>
            </w:pPr>
            <w:r w:rsidRPr="003268DB">
              <w:rPr>
                <w:rFonts w:eastAsia="Calibri"/>
                <w:lang w:eastAsia="en-US"/>
              </w:rPr>
              <w:t>Материально-техническое и информационное обеспечение</w:t>
            </w:r>
          </w:p>
        </w:tc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Times New Roman"/>
                <w:color w:val="000000"/>
              </w:rPr>
            </w:pPr>
            <w:r w:rsidRPr="003268DB">
              <w:rPr>
                <w:rFonts w:eastAsia="Times New Roman"/>
                <w:color w:val="000000"/>
              </w:rPr>
              <w:t>Мониторинг проводиться по итогам учебного года.</w:t>
            </w:r>
          </w:p>
        </w:tc>
      </w:tr>
      <w:tr w:rsidR="003268DB" w:rsidRPr="003268DB" w:rsidTr="00314FC8">
        <w:tc>
          <w:tcPr>
            <w:tcW w:w="4814" w:type="dxa"/>
          </w:tcPr>
          <w:p w:rsidR="003268DB" w:rsidRPr="003268DB" w:rsidRDefault="003268DB" w:rsidP="00314FC8">
            <w:pPr>
              <w:spacing w:after="0"/>
              <w:rPr>
                <w:rFonts w:eastAsia="Calibri"/>
                <w:lang w:eastAsia="en-US"/>
              </w:rPr>
            </w:pPr>
            <w:r w:rsidRPr="003268DB">
              <w:rPr>
                <w:rFonts w:eastAsia="Calibri"/>
                <w:lang w:eastAsia="en-US"/>
              </w:rPr>
              <w:t>Оказание психолого-</w:t>
            </w:r>
            <w:proofErr w:type="gramStart"/>
            <w:r w:rsidRPr="003268DB">
              <w:rPr>
                <w:rFonts w:eastAsia="Calibri"/>
                <w:lang w:eastAsia="en-US"/>
              </w:rPr>
              <w:t>педагогической  помощи</w:t>
            </w:r>
            <w:proofErr w:type="gramEnd"/>
            <w:r w:rsidRPr="003268DB">
              <w:rPr>
                <w:rFonts w:eastAsia="Calibri"/>
                <w:lang w:eastAsia="en-US"/>
              </w:rPr>
              <w:t xml:space="preserve"> учащимся и их родителям (законным представителям).</w:t>
            </w:r>
          </w:p>
        </w:tc>
        <w:tc>
          <w:tcPr>
            <w:tcW w:w="4814" w:type="dxa"/>
          </w:tcPr>
          <w:p w:rsidR="003268DB" w:rsidRPr="003268DB" w:rsidRDefault="00BD3B25" w:rsidP="00314FC8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3268DB" w:rsidRPr="003268DB">
              <w:rPr>
                <w:rFonts w:eastAsia="Times New Roman"/>
              </w:rPr>
              <w:t>тчет педагога-психолога.</w:t>
            </w:r>
          </w:p>
        </w:tc>
      </w:tr>
    </w:tbl>
    <w:p w:rsidR="003268DB" w:rsidRPr="003268DB" w:rsidRDefault="003268DB" w:rsidP="00314FC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3268DB" w:rsidRDefault="003268DB" w:rsidP="00314FC8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836EAF" w:rsidRPr="003268DB" w:rsidRDefault="00836EAF" w:rsidP="00314FC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1738"/>
        <w:gridCol w:w="7924"/>
      </w:tblGrid>
      <w:tr w:rsidR="003268DB" w:rsidRPr="003268DB" w:rsidTr="00314FC8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Сохранность контингента МАУ ДО ЦТР «Детвора» г. Радужный</w:t>
            </w:r>
          </w:p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семестр 2020-2021 уч.</w:t>
            </w:r>
            <w:r w:rsidR="00F423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</w:tbl>
    <w:p w:rsidR="003268DB" w:rsidRPr="003268DB" w:rsidRDefault="003268DB" w:rsidP="00314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07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1537"/>
        <w:gridCol w:w="655"/>
        <w:gridCol w:w="647"/>
        <w:gridCol w:w="847"/>
        <w:gridCol w:w="859"/>
        <w:gridCol w:w="741"/>
        <w:gridCol w:w="850"/>
        <w:gridCol w:w="709"/>
        <w:gridCol w:w="820"/>
      </w:tblGrid>
      <w:tr w:rsidR="003268DB" w:rsidRPr="003268DB" w:rsidTr="00BD3B25">
        <w:trPr>
          <w:trHeight w:val="37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Объединение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</w:t>
            </w:r>
            <w:proofErr w:type="spellEnd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</w:t>
            </w:r>
            <w:proofErr w:type="gramStart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состав</w:t>
            </w:r>
            <w:proofErr w:type="gramEnd"/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пост</w:t>
            </w:r>
            <w:proofErr w:type="gramStart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состава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</w:t>
            </w:r>
            <w:proofErr w:type="spellEnd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</w:t>
            </w:r>
            <w:proofErr w:type="spellEnd"/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3268DB" w:rsidRPr="003268DB" w:rsidTr="00BD3B25">
        <w:trPr>
          <w:trHeight w:val="9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847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268DB" w:rsidRPr="003268DB" w:rsidTr="00BD3B25">
        <w:trPr>
          <w:trHeight w:val="300"/>
        </w:trPr>
        <w:tc>
          <w:tcPr>
            <w:tcW w:w="1007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Социально-гуманитарная направленность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Ахмаметева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Почемучки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108,1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Алексеевец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Лесенка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135,3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82,3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Алексеевец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Почемучки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Корнеева Е.А.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Почемучки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Мануйлова Н.В.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Лингва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191,3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Меликова И.С.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Почемучки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106, 7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3268DB" w:rsidRPr="003268DB" w:rsidTr="00BD3B25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Подгорная М.А.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Смайл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106, 7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3268DB" w:rsidRPr="003268DB" w:rsidTr="00BD3B2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Рамалданова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Д.Я.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Нейл-Арт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136,4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268DB" w:rsidRPr="003268DB" w:rsidTr="00BD3B2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Рамалданова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Д.Я.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Модерн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268DB" w:rsidRPr="003268DB" w:rsidTr="00BD3B25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Шафикова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З.У.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Смайл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95,7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268DB" w:rsidRPr="003268DB" w:rsidTr="00BD3B25">
        <w:trPr>
          <w:trHeight w:val="330"/>
        </w:trPr>
        <w:tc>
          <w:tcPr>
            <w:tcW w:w="3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346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122,7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274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97,2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346</w:t>
            </w:r>
          </w:p>
        </w:tc>
      </w:tr>
      <w:tr w:rsidR="003268DB" w:rsidRPr="003268DB" w:rsidTr="00BD3B25">
        <w:trPr>
          <w:trHeight w:val="285"/>
        </w:trPr>
        <w:tc>
          <w:tcPr>
            <w:tcW w:w="10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Художественная направленность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Бурикова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А.Г.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Акварелька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98,6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Коваленко В.П.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Непоседы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98, 7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3268DB" w:rsidRPr="003268DB" w:rsidTr="00BD3B25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Косменюк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Эстрадный вокал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 xml:space="preserve">Петряева С.И.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Миллениум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3268DB" w:rsidRPr="003268DB" w:rsidTr="00BD3B2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Сенченко Л.А.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Хор Радуга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95, 2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3268DB" w:rsidRPr="003268DB" w:rsidTr="00BD3B2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Янголенко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ШАРМ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3268DB" w:rsidRPr="003268DB" w:rsidTr="00BD3B25">
        <w:trPr>
          <w:trHeight w:val="330"/>
        </w:trPr>
        <w:tc>
          <w:tcPr>
            <w:tcW w:w="3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408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104,2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398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97,5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</w:tr>
      <w:tr w:rsidR="003268DB" w:rsidRPr="003268DB" w:rsidTr="00BD3B25">
        <w:trPr>
          <w:trHeight w:val="300"/>
        </w:trPr>
        <w:tc>
          <w:tcPr>
            <w:tcW w:w="10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Туристско-краеведческая направленность</w:t>
            </w:r>
          </w:p>
        </w:tc>
      </w:tr>
      <w:tr w:rsidR="003268DB" w:rsidRPr="003268DB" w:rsidTr="00BD3B25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Полетаев С.М.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Терра инкогнито-Югра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3268DB" w:rsidRPr="003268DB" w:rsidTr="00BD3B25">
        <w:trPr>
          <w:trHeight w:val="330"/>
        </w:trPr>
        <w:tc>
          <w:tcPr>
            <w:tcW w:w="10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Физкультурно-спортивная направленность</w:t>
            </w:r>
          </w:p>
        </w:tc>
      </w:tr>
      <w:tr w:rsidR="003268DB" w:rsidRPr="003268DB" w:rsidTr="00BD3B25">
        <w:trPr>
          <w:trHeight w:val="375"/>
        </w:trPr>
        <w:tc>
          <w:tcPr>
            <w:tcW w:w="56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Ахмаметева</w:t>
            </w:r>
            <w:proofErr w:type="spellEnd"/>
            <w:r w:rsidRPr="003268DB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Стратегия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268DB" w:rsidRPr="003268DB" w:rsidTr="00BD3B2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Коваленко В.П.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Непоседы "</w:t>
            </w:r>
            <w:proofErr w:type="gramStart"/>
            <w:r w:rsidRPr="003268DB">
              <w:rPr>
                <w:rFonts w:ascii="Times New Roman" w:eastAsia="Times New Roman" w:hAnsi="Times New Roman" w:cs="Times New Roman"/>
              </w:rPr>
              <w:t>Ай-да</w:t>
            </w:r>
            <w:proofErr w:type="gramEnd"/>
            <w:r w:rsidRPr="003268DB">
              <w:rPr>
                <w:rFonts w:ascii="Times New Roman" w:eastAsia="Times New Roman" w:hAnsi="Times New Roman" w:cs="Times New Roman"/>
              </w:rPr>
              <w:t xml:space="preserve"> Я"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268DB" w:rsidRPr="003268DB" w:rsidTr="00BD3B25">
        <w:trPr>
          <w:trHeight w:val="330"/>
        </w:trPr>
        <w:tc>
          <w:tcPr>
            <w:tcW w:w="10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Естественнонаучная направленность</w:t>
            </w:r>
          </w:p>
        </w:tc>
      </w:tr>
      <w:tr w:rsidR="003268DB" w:rsidRPr="003268DB" w:rsidTr="00BD3B25">
        <w:trPr>
          <w:trHeight w:val="330"/>
        </w:trPr>
        <w:tc>
          <w:tcPr>
            <w:tcW w:w="56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Озерова Р.К.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DB">
              <w:rPr>
                <w:rFonts w:ascii="Times New Roman" w:eastAsia="Times New Roman" w:hAnsi="Times New Roman" w:cs="Times New Roman"/>
              </w:rPr>
              <w:t>Заниматика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104,2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268DB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268DB" w:rsidRPr="003268DB" w:rsidTr="00BD3B25">
        <w:trPr>
          <w:trHeight w:val="330"/>
        </w:trPr>
        <w:tc>
          <w:tcPr>
            <w:tcW w:w="3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8DB" w:rsidRPr="003268DB" w:rsidRDefault="003268DB" w:rsidP="00314FC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826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919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124,3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773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95,6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</w:rPr>
              <w:t>919</w:t>
            </w:r>
          </w:p>
        </w:tc>
      </w:tr>
      <w:tr w:rsidR="003268DB" w:rsidRPr="003268DB" w:rsidTr="00BD3B25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DB" w:rsidRPr="003268DB" w:rsidRDefault="003268DB" w:rsidP="00314F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D3B25" w:rsidRDefault="00BD3B25" w:rsidP="00537B1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7659B" w:rsidRDefault="0027659B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F62" w:rsidRDefault="00C63F62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Обеспечение комплексной безопасности и создание комфортных ус</w:t>
      </w:r>
      <w:r w:rsidR="00537B15">
        <w:rPr>
          <w:rFonts w:ascii="Times New Roman" w:eastAsia="Times New Roman" w:hAnsi="Times New Roman" w:cs="Times New Roman"/>
          <w:b/>
          <w:sz w:val="24"/>
          <w:szCs w:val="24"/>
        </w:rPr>
        <w:t>ловий образовательного процесса</w:t>
      </w:r>
    </w:p>
    <w:p w:rsidR="00537B15" w:rsidRPr="008E7E2A" w:rsidRDefault="00537B15" w:rsidP="00314F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68A" w:rsidRDefault="00F423B7" w:rsidP="00BD3B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F62" w:rsidRPr="00C63F62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29.12.2012 № 273-ФЗ «Об образовании в Рос</w:t>
      </w:r>
      <w:r w:rsidR="00BD3B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сийской Федерации», статья 28, </w:t>
      </w:r>
      <w:r w:rsidR="00C63F62" w:rsidRPr="00C63F62">
        <w:rPr>
          <w:rFonts w:ascii="Times New Roman" w:eastAsia="Calibri" w:hAnsi="Times New Roman" w:cs="Times New Roman"/>
          <w:sz w:val="24"/>
          <w:szCs w:val="24"/>
          <w:lang w:eastAsia="en-US"/>
        </w:rPr>
        <w:t>создает безопасные условия обучения, воспитания обучающихся, присмотр и ухода за обучающимися, их содержание в соответствии с установленными нормами, обеспечивающими жизнь и здоровье обучающихся, а так же работник</w:t>
      </w:r>
      <w:r w:rsidR="008E7E2A">
        <w:rPr>
          <w:rFonts w:ascii="Times New Roman" w:eastAsia="Calibri" w:hAnsi="Times New Roman" w:cs="Times New Roman"/>
          <w:sz w:val="24"/>
          <w:szCs w:val="24"/>
          <w:lang w:eastAsia="en-US"/>
        </w:rPr>
        <w:t>ов образовательной организации.</w:t>
      </w:r>
    </w:p>
    <w:p w:rsidR="00BD3B25" w:rsidRPr="00BD3B25" w:rsidRDefault="00BD3B25" w:rsidP="00BD3B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F62" w:rsidRPr="00BD3B25" w:rsidRDefault="00C63F62" w:rsidP="00BD3B25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F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Обеспечение комплексной безопасности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801"/>
        <w:gridCol w:w="2579"/>
        <w:gridCol w:w="6391"/>
      </w:tblGrid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  <w:b/>
              </w:rPr>
            </w:pPr>
            <w:r w:rsidRPr="00C63F62">
              <w:rPr>
                <w:rFonts w:eastAsia="Times New Roman"/>
                <w:b/>
              </w:rPr>
              <w:t>№п/п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  <w:b/>
              </w:rPr>
            </w:pPr>
            <w:r w:rsidRPr="00C63F62">
              <w:rPr>
                <w:rFonts w:eastAsia="Times New Roman"/>
                <w:b/>
              </w:rPr>
              <w:t>Показатели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  <w:b/>
              </w:rPr>
            </w:pPr>
            <w:r w:rsidRPr="00C63F62">
              <w:rPr>
                <w:rFonts w:eastAsia="Times New Roman"/>
                <w:b/>
              </w:rPr>
              <w:t>Выполнение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1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Антитеррористическая защищенность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Times New Roman"/>
              </w:rPr>
              <w:t xml:space="preserve">Разработан «Паспорт безопасности </w:t>
            </w:r>
            <w:r w:rsidR="00F423B7" w:rsidRPr="00EA2CA4">
              <w:rPr>
                <w:rFonts w:eastAsia="Times New Roman"/>
              </w:rPr>
              <w:t>МАУ ДО ЦТР «Детвора» город Радужный</w:t>
            </w:r>
            <w:r w:rsidRPr="00C63F62">
              <w:rPr>
                <w:rFonts w:eastAsia="Times New Roman"/>
              </w:rPr>
              <w:t>.</w:t>
            </w:r>
            <w:r w:rsidRPr="00C63F62">
              <w:rPr>
                <w:rFonts w:eastAsia="Calibri"/>
                <w:lang w:eastAsia="en-US"/>
              </w:rPr>
              <w:t xml:space="preserve"> 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Имеются в наличии инженерно-технические средств охраны (охранно-пожарной сигнализации, тревожной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proofErr w:type="gramStart"/>
            <w:r w:rsidRPr="00C63F62">
              <w:rPr>
                <w:rFonts w:eastAsia="Calibri"/>
                <w:lang w:eastAsia="en-US"/>
              </w:rPr>
              <w:t>сигнализации</w:t>
            </w:r>
            <w:proofErr w:type="gramEnd"/>
            <w:r w:rsidRPr="00C63F62">
              <w:rPr>
                <w:rFonts w:eastAsia="Calibri"/>
                <w:lang w:eastAsia="en-US"/>
              </w:rPr>
              <w:t>, системы видеонаблюдения и контроля).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Имеется система контроля и управления доступом (СКУД), металлоискатель.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 xml:space="preserve">Имеется по периметру здания 10 видео камер. Внутри здания 7 видео камер. 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Оборудована на входных дверях, защита от несанкционированного проникновения (СКУД).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 xml:space="preserve">Разработана документация по пропускному и внутри объектовому режиму, занятиям и инструктажам с работниками и учащимися </w:t>
            </w:r>
            <w:r w:rsidR="00F423B7" w:rsidRPr="00EA2CA4">
              <w:rPr>
                <w:rFonts w:eastAsia="Times New Roman"/>
              </w:rPr>
              <w:t>МАУ ДО ЦТР «Детвора» город Радужный</w:t>
            </w:r>
            <w:r w:rsidRPr="00C63F62">
              <w:rPr>
                <w:rFonts w:eastAsia="Calibri"/>
                <w:lang w:eastAsia="en-US"/>
              </w:rPr>
              <w:t>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Подвалы и подсобные помещения закрыты, опечатаны и ежедневно проверяются заведующим хозяйством.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 xml:space="preserve">Ведется постоянный контроль за вносимыми и на территорию </w:t>
            </w:r>
            <w:r w:rsidR="00F423B7" w:rsidRPr="00EA2CA4">
              <w:rPr>
                <w:rFonts w:eastAsia="Times New Roman"/>
              </w:rPr>
              <w:t>МАУ ДО ЦТР «Детвора» город Радужный</w:t>
            </w:r>
            <w:r w:rsidR="00F423B7" w:rsidRPr="00144F8D">
              <w:rPr>
                <w:rFonts w:eastAsia="Times New Roman"/>
              </w:rPr>
              <w:t xml:space="preserve"> </w:t>
            </w:r>
            <w:r w:rsidRPr="00C63F62">
              <w:rPr>
                <w:rFonts w:eastAsia="Calibri"/>
                <w:lang w:eastAsia="en-US"/>
              </w:rPr>
              <w:t xml:space="preserve">предметами, своевременно выносятся твердые бытовые отходы. 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 xml:space="preserve">Не допускается нахождение бесхозных автомобилей на территории и в непосредственной близости от </w:t>
            </w:r>
            <w:r w:rsidR="00F423B7" w:rsidRPr="00EA2CA4">
              <w:rPr>
                <w:rFonts w:eastAsia="Times New Roman"/>
              </w:rPr>
              <w:t>МАУ ДО ЦТР «Детвора» город Радужный</w:t>
            </w:r>
            <w:r w:rsidRPr="00C63F62">
              <w:rPr>
                <w:rFonts w:eastAsia="Calibri"/>
                <w:lang w:eastAsia="en-US"/>
              </w:rPr>
              <w:t>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Система освещения в исправном состоянии.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Обеспечен пропускной режим.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Исключено бесконтрольное пребывание на территории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proofErr w:type="gramStart"/>
            <w:r w:rsidRPr="00C63F62">
              <w:rPr>
                <w:rFonts w:eastAsia="Times New Roman"/>
              </w:rPr>
              <w:t>посторонних</w:t>
            </w:r>
            <w:proofErr w:type="gramEnd"/>
            <w:r w:rsidRPr="00C63F62">
              <w:rPr>
                <w:rFonts w:eastAsia="Times New Roman"/>
              </w:rPr>
              <w:t xml:space="preserve"> лиц.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Проведены с учащимися беседы: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- «Терроризму – нет! Как не стать жертвой теракта».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Calibri"/>
                <w:lang w:eastAsia="en-US"/>
              </w:rPr>
              <w:t>- «Безопасное поведение на улицах и в развлекательных центрах».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Однако нет: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-ограждения территории,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-охраны по договору с лицензированной организацией.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 xml:space="preserve">Обеспечение безопасности на территории </w:t>
            </w:r>
            <w:r w:rsidR="00BD3B25" w:rsidRPr="00EA2CA4">
              <w:rPr>
                <w:rFonts w:eastAsia="Times New Roman"/>
              </w:rPr>
              <w:t>МАУ ДО ЦТР «Детвора» город Радужный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Ежедневное проведение визуального обследования территории, кровли здания и выступающих элементов фасада.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Calibri"/>
                <w:lang w:eastAsia="en-US"/>
              </w:rPr>
              <w:t>Своевременная организация ограждения всех опасных мест для исключения прохода пешеходов при выявлении снежно-ледяных масс, сосулек на кровле здания.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Calibri"/>
                <w:lang w:eastAsia="en-US"/>
              </w:rPr>
              <w:t>Организация своевременного прибытия бригады специализированной организации, контроль за ходом и качеством выполняемых работ по очистке кровли.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Ежедневный контроль за ходом и качеством выполняемых работ по уборке территории в соответствии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proofErr w:type="gramStart"/>
            <w:r w:rsidRPr="00C63F62">
              <w:rPr>
                <w:rFonts w:eastAsia="Times New Roman"/>
              </w:rPr>
              <w:t>с</w:t>
            </w:r>
            <w:proofErr w:type="gramEnd"/>
            <w:r w:rsidRPr="00C63F62">
              <w:rPr>
                <w:rFonts w:eastAsia="Times New Roman"/>
              </w:rPr>
              <w:t xml:space="preserve"> нормативными требованиями.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3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Безопасная эксплуатация здания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Безопасность здания в процессе эксплуатации должна обеспечивается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proofErr w:type="gramStart"/>
            <w:r w:rsidRPr="00C63F62">
              <w:rPr>
                <w:rFonts w:eastAsia="Times New Roman"/>
              </w:rPr>
              <w:t>здания</w:t>
            </w:r>
            <w:proofErr w:type="gramEnd"/>
            <w:r w:rsidRPr="00C63F62">
              <w:rPr>
                <w:rFonts w:eastAsia="Times New Roman"/>
              </w:rPr>
              <w:t>. (Федеральный закон от 30.12.2009 № 384-ФЗ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«Технический регламент о безопасности зданий и сооружений». Статья 36)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4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Ведется контроль за поведением учащихся на переменах со стороны педагогов дополнительного образования.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Воспитательная работа в сфере безопасности: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b/>
                <w:i/>
                <w:lang w:eastAsia="en-US"/>
              </w:rPr>
              <w:t>-</w:t>
            </w:r>
            <w:r w:rsidR="00F423B7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63F62">
              <w:rPr>
                <w:rFonts w:eastAsia="Calibri"/>
                <w:lang w:eastAsia="en-US"/>
              </w:rPr>
              <w:t>«Азбука маленького пешехода»,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-</w:t>
            </w:r>
            <w:r w:rsidR="00F423B7">
              <w:rPr>
                <w:rFonts w:eastAsia="Calibri"/>
                <w:lang w:eastAsia="en-US"/>
              </w:rPr>
              <w:t xml:space="preserve"> </w:t>
            </w:r>
            <w:r w:rsidRPr="00C63F62">
              <w:rPr>
                <w:rFonts w:eastAsia="Calibri"/>
                <w:lang w:eastAsia="en-US"/>
              </w:rPr>
              <w:t>«Осторожно - сосульки/снег на крыше. Осторожно – тонкий лед!»,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-</w:t>
            </w:r>
            <w:r w:rsidR="00F423B7">
              <w:rPr>
                <w:rFonts w:eastAsia="Calibri"/>
                <w:lang w:eastAsia="en-US"/>
              </w:rPr>
              <w:t xml:space="preserve"> </w:t>
            </w:r>
            <w:r w:rsidRPr="00C63F62">
              <w:rPr>
                <w:rFonts w:eastAsia="Calibri"/>
                <w:lang w:eastAsia="en-US"/>
              </w:rPr>
              <w:t>«Пешеход и транспорт»,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-</w:t>
            </w:r>
            <w:r w:rsidR="00F423B7">
              <w:rPr>
                <w:rFonts w:eastAsia="Calibri"/>
                <w:lang w:eastAsia="en-US"/>
              </w:rPr>
              <w:t xml:space="preserve"> </w:t>
            </w:r>
            <w:r w:rsidRPr="00C63F62">
              <w:rPr>
                <w:rFonts w:eastAsia="Calibri"/>
                <w:lang w:eastAsia="en-US"/>
              </w:rPr>
              <w:t>«Зимние забавы в радость и на здоровье».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color w:val="000000"/>
                <w:lang w:eastAsia="en-US"/>
              </w:rPr>
              <w:t xml:space="preserve">Оформлена для учащихся и родителей </w:t>
            </w:r>
            <w:proofErr w:type="spellStart"/>
            <w:r w:rsidRPr="00C63F62">
              <w:rPr>
                <w:rFonts w:eastAsia="Calibri"/>
                <w:color w:val="000000"/>
                <w:lang w:eastAsia="en-US"/>
              </w:rPr>
              <w:t>инфостена</w:t>
            </w:r>
            <w:proofErr w:type="spellEnd"/>
            <w:r w:rsidRPr="00C63F62">
              <w:rPr>
                <w:rFonts w:eastAsia="Calibri"/>
                <w:color w:val="000000"/>
                <w:lang w:eastAsia="en-US"/>
              </w:rPr>
              <w:t>: «Внимание дорога!».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5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Безопасность инженерных систем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Ведется контроль за эксплуатацией инженерных систем.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6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Пожарная безопасность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Имеется система оповещения антитеррористической,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proofErr w:type="gramStart"/>
            <w:r w:rsidRPr="00C63F62">
              <w:rPr>
                <w:rFonts w:eastAsia="Times New Roman"/>
              </w:rPr>
              <w:t>пожарной</w:t>
            </w:r>
            <w:proofErr w:type="gramEnd"/>
            <w:r w:rsidRPr="00C63F62">
              <w:rPr>
                <w:rFonts w:eastAsia="Times New Roman"/>
              </w:rPr>
              <w:t xml:space="preserve"> и электробезопасности.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Проведена с учащимися беседа: «Как спастись от пожара».</w:t>
            </w:r>
          </w:p>
          <w:p w:rsidR="00C63F62" w:rsidRPr="00C63F62" w:rsidRDefault="00BD3B25" w:rsidP="00314FC8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декабре </w:t>
            </w:r>
            <w:r w:rsidR="00C63F62" w:rsidRPr="00C63F62">
              <w:rPr>
                <w:rFonts w:eastAsia="Times New Roman"/>
              </w:rPr>
              <w:t>проведен целевой инструктаж: «Правила по пожарной безопасности для учащихся»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7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Электробезопасность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Ведется контроль за эксплуатацией электросетей.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 xml:space="preserve">В декабре проведен целевой инструктаж: «Правила по электробезопасности для детей». 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8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Санитарный надзор</w:t>
            </w:r>
          </w:p>
        </w:tc>
        <w:tc>
          <w:tcPr>
            <w:tcW w:w="6514" w:type="dxa"/>
          </w:tcPr>
          <w:p w:rsidR="00C63F62" w:rsidRPr="00C63F62" w:rsidRDefault="00F423B7" w:rsidP="00314FC8">
            <w:pPr>
              <w:spacing w:after="0"/>
              <w:rPr>
                <w:rFonts w:eastAsia="Times New Roman"/>
              </w:rPr>
            </w:pPr>
            <w:r w:rsidRPr="00EA2CA4">
              <w:rPr>
                <w:rFonts w:eastAsia="Times New Roman"/>
              </w:rPr>
              <w:t>МАУ ДО ЦТР «Детвора» город Радужный</w:t>
            </w:r>
            <w:r w:rsidRPr="00144F8D">
              <w:rPr>
                <w:rFonts w:eastAsia="Times New Roman"/>
              </w:rPr>
              <w:t xml:space="preserve"> </w:t>
            </w:r>
            <w:r w:rsidR="00C63F62" w:rsidRPr="00C63F62">
              <w:rPr>
                <w:rFonts w:eastAsia="Times New Roman"/>
              </w:rPr>
              <w:t>в соответствии с санитарными правилами осуществляет производственный контроль за соблюдением санитарно-эпидемиологических</w:t>
            </w:r>
          </w:p>
          <w:p w:rsidR="00C63F62" w:rsidRPr="00C63F62" w:rsidRDefault="00BD3B25" w:rsidP="00314FC8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Требований </w:t>
            </w:r>
            <w:r w:rsidR="00C63F62" w:rsidRPr="00C63F62">
              <w:rPr>
                <w:rFonts w:eastAsia="Times New Roman"/>
              </w:rPr>
              <w:t>и проведением санитарно-противоэпидемических мероприятий: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lastRenderedPageBreak/>
              <w:t>-состояние зданий, сооружений и территорий;</w:t>
            </w:r>
          </w:p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-санитарная обработка помещений;</w:t>
            </w:r>
          </w:p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Calibri"/>
                <w:lang w:eastAsia="en-US"/>
              </w:rPr>
              <w:t>-оборудование и мебель.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Охрана труда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В сентябре был проведен вводный инструктаж по охране труда для учащихся.</w:t>
            </w:r>
          </w:p>
        </w:tc>
      </w:tr>
      <w:tr w:rsidR="00C63F62" w:rsidRPr="00C63F62" w:rsidTr="008E7E2A">
        <w:tc>
          <w:tcPr>
            <w:tcW w:w="801" w:type="dxa"/>
          </w:tcPr>
          <w:p w:rsidR="00C63F62" w:rsidRPr="00C63F62" w:rsidRDefault="00C63F62" w:rsidP="00314FC8">
            <w:pPr>
              <w:spacing w:after="0"/>
              <w:jc w:val="center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10</w:t>
            </w:r>
          </w:p>
        </w:tc>
        <w:tc>
          <w:tcPr>
            <w:tcW w:w="2579" w:type="dxa"/>
          </w:tcPr>
          <w:p w:rsidR="00C63F62" w:rsidRPr="00C63F62" w:rsidRDefault="00C63F62" w:rsidP="00314FC8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Times New Roman"/>
              </w:rPr>
              <w:t>Информационная безопасность</w:t>
            </w:r>
          </w:p>
        </w:tc>
        <w:tc>
          <w:tcPr>
            <w:tcW w:w="6514" w:type="dxa"/>
          </w:tcPr>
          <w:p w:rsidR="00C63F62" w:rsidRPr="00C63F62" w:rsidRDefault="00C63F62" w:rsidP="00314FC8">
            <w:pPr>
              <w:spacing w:after="0"/>
              <w:rPr>
                <w:rFonts w:eastAsia="Calibri"/>
                <w:lang w:eastAsia="en-US"/>
              </w:rPr>
            </w:pPr>
            <w:r w:rsidRPr="00C63F62">
              <w:rPr>
                <w:rFonts w:eastAsia="Calibri"/>
                <w:lang w:eastAsia="en-US"/>
              </w:rPr>
              <w:t>Учебные кабинеты не оборудованы выходом в интернет.</w:t>
            </w:r>
          </w:p>
          <w:p w:rsidR="00BD3B25" w:rsidRDefault="00BD3B25" w:rsidP="00BD3B25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Проведена беседа с учащимися.</w:t>
            </w:r>
          </w:p>
          <w:p w:rsidR="00C63F62" w:rsidRPr="00C63F62" w:rsidRDefault="00C63F62" w:rsidP="00BD3B25">
            <w:pPr>
              <w:spacing w:after="0"/>
              <w:rPr>
                <w:rFonts w:eastAsia="Times New Roman"/>
              </w:rPr>
            </w:pPr>
            <w:r w:rsidRPr="00C63F62">
              <w:rPr>
                <w:rFonts w:eastAsia="Calibri"/>
                <w:color w:val="000000"/>
                <w:lang w:eastAsia="en-US"/>
              </w:rPr>
              <w:t xml:space="preserve">Оформлена для </w:t>
            </w:r>
            <w:r w:rsidR="00BD3B25">
              <w:rPr>
                <w:rFonts w:eastAsia="Calibri"/>
                <w:color w:val="000000"/>
                <w:lang w:eastAsia="en-US"/>
              </w:rPr>
              <w:t xml:space="preserve">учащихся и родителей </w:t>
            </w:r>
            <w:proofErr w:type="spellStart"/>
            <w:r w:rsidR="00BD3B25">
              <w:rPr>
                <w:rFonts w:eastAsia="Calibri"/>
                <w:color w:val="000000"/>
                <w:lang w:eastAsia="en-US"/>
              </w:rPr>
              <w:t>инфостена</w:t>
            </w:r>
            <w:proofErr w:type="spellEnd"/>
            <w:r w:rsidR="00BD3B25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BD3B25" w:rsidRDefault="00BD3B25" w:rsidP="00314FC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3F62" w:rsidRPr="00C63F62" w:rsidRDefault="00BD3B25" w:rsidP="00BD3B2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27659B" w:rsidRPr="0027659B">
        <w:rPr>
          <w:rFonts w:ascii="Times New Roman" w:eastAsia="Times New Roman" w:hAnsi="Times New Roman" w:cs="Times New Roman"/>
          <w:bCs/>
          <w:sz w:val="24"/>
          <w:szCs w:val="24"/>
        </w:rPr>
        <w:t xml:space="preserve">нутренняя система оценки </w:t>
      </w:r>
      <w:r w:rsidR="001A658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качества образования </w:t>
      </w:r>
      <w:r w:rsidR="0027659B" w:rsidRPr="0027659B">
        <w:rPr>
          <w:rFonts w:ascii="Times New Roman" w:eastAsia="Times New Roman" w:hAnsi="Times New Roman" w:cs="Times New Roman"/>
          <w:bCs/>
          <w:sz w:val="24"/>
          <w:szCs w:val="24"/>
        </w:rPr>
        <w:t>охватывает различные сферы деятельности Учреждения, дает объективную информацию о состоянии образования в Учреждении.</w:t>
      </w:r>
    </w:p>
    <w:p w:rsidR="00C63F62" w:rsidRPr="00C63F62" w:rsidRDefault="00C63F62" w:rsidP="00314FC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3F62" w:rsidRPr="00C63F62" w:rsidRDefault="00C63F62" w:rsidP="00314FC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3F62" w:rsidRPr="00C63F62" w:rsidRDefault="00C63F62" w:rsidP="00314FC8">
      <w:pPr>
        <w:keepNext/>
        <w:spacing w:after="0"/>
        <w:jc w:val="both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en-US"/>
        </w:rPr>
      </w:pPr>
    </w:p>
    <w:p w:rsidR="008A298E" w:rsidRDefault="008A298E" w:rsidP="00314FC8">
      <w:pPr>
        <w:shd w:val="clear" w:color="auto" w:fill="FFFFFF"/>
        <w:spacing w:after="0"/>
        <w:ind w:right="4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423B7" w:rsidRDefault="00F423B7" w:rsidP="00314FC8">
      <w:pPr>
        <w:spacing w:after="1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8A298E" w:rsidRDefault="008A298E" w:rsidP="00314FC8">
      <w:pPr>
        <w:shd w:val="clear" w:color="auto" w:fill="FFFFFF"/>
        <w:spacing w:after="0"/>
        <w:ind w:right="4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A298E" w:rsidRDefault="008A298E" w:rsidP="00314F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2029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Анализ показателей деятельности МАУ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2029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ДО гддт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г. Радужный</w:t>
      </w:r>
    </w:p>
    <w:p w:rsidR="0084778C" w:rsidRPr="009F6A49" w:rsidRDefault="0084778C" w:rsidP="00314FC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423"/>
        <w:gridCol w:w="1276"/>
        <w:gridCol w:w="3656"/>
      </w:tblGrid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показателей деятельности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 1.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учащихся,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единиц.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дошкольного возраста (3 - 7 лет)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 единиц.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младшего школьного возраста (7 - 11 лет)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343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уменьшился на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65  единиц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среднего школьного возраста (11 - 15 лет)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216 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 единиц.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старшего школьного возраста (15 - 17 лет)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единиц.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  <w:tc>
          <w:tcPr>
            <w:tcW w:w="3656" w:type="dxa"/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204/21,8%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увеличился на 26 единиц (на 3,8 %)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37 человек/%</w:t>
            </w:r>
          </w:p>
        </w:tc>
        <w:tc>
          <w:tcPr>
            <w:tcW w:w="3656" w:type="dxa"/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единиц.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25/ 2,7% человек/%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20 единиц (на 2,3 %).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21/2,2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%  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8 единиц (на 0,8%).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3/0,3% 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1 единицы (на 0,1%)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17/1,8 %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единиц (на 0,7%).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Дети-мигранты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0/0%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1 единицы (на 0,1%).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попавшие в трудную жизненную ситуацию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1/0,1%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увеличился на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единиц (на 0,1%).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4/0,4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%  человека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единиц (на 0,6%).</w:t>
            </w:r>
          </w:p>
        </w:tc>
      </w:tr>
      <w:tr w:rsidR="00C45F99" w:rsidRPr="00C45F99" w:rsidTr="004A0730">
        <w:trPr>
          <w:trHeight w:val="978"/>
        </w:trPr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393/42%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267 единицы (на 25,6%).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281/30%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85 единиц (на 7,5%)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13/1,4%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94 единиц (на 9,6%)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1.8.3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1/0,1%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1.8.4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2/0,2%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2 единицы (на 0,2%)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1.8.5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93/9,9%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89 единиц (на 8,7%)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135/14,4%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249 единиц (на 24,9%)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36/3,8%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67 единиц (на 7,4%)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1.9.2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9/1%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85 единиц (на 8,6%)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1.9.3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0/0%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1 единиц (на 0,1%)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4/0,4%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1.9.5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86/9,2%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96 единиц (на 9,4%)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86/9,2%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164 единиц (на 16,4%)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86/9,2%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136 единиц (на 13,5%)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1.10.2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0/0%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19 единиц (1,9%)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1.10.3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Межрегионального уровня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0/0% человек/%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1.10.4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0/0%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9 единиц (0,9%)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1.10.5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0/0%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уменьшился на 17 единиц.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1.11.1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уменьшился на 17 единиц.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1.11.2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1.11.3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1.11.4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1.11.5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педагогических работников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года, уменьшился на 2 единицы. 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18 человек/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2 единицы (на 1,7%).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18 человек/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уменьшился на 2 единицы (на 1,7%).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1человек/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1человек/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13 чел./65%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года, увеличился на 4 единицы, увеличился в процентном соотношении на 24%.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1.17.1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8чел./40%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учебного года увеличился на 3 единицы (на 17,3%).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1.17.2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учебного года,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количественном соотношении показатель увеличился на 2 единицы, увеличился в процентном соотношении на 5,4%.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1.18.1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4 человека/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учебного года уменьшился на 6 единиц (на 25,5%).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1.18.2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4 человека/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остался на прежнем уровне.</w:t>
            </w:r>
          </w:p>
        </w:tc>
      </w:tr>
      <w:tr w:rsidR="00C45F99" w:rsidRPr="00C45F99" w:rsidTr="004A0730">
        <w:trPr>
          <w:trHeight w:val="1088"/>
        </w:trPr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3 человека/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учебного года уменьшился на 1единицу (на 3,2%).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7 человек/ 35%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остался на прежнем уровне.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</w:t>
            </w: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 человек/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95,5%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Данный показатель по сравнению с тем же периодом 2020 года увеличился на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единиц, в процентном соотношении увеличился на 36,4%.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 человек / 5%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 в количественном соотношении остался на прежнем уровне, в процентном соотношении </w:t>
            </w:r>
          </w:p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Увеличился на 0,5%.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1.23.1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За 3 года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81  единиц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по сравнению с тем же периодом 2020 года уменьшился на 16 единиц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1.23.2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16  единиц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показатель по сравнению с тем же периодом 2020 года </w:t>
            </w: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уменьшился  на</w:t>
            </w:r>
            <w:proofErr w:type="gramEnd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единицы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 2.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9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 единицы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Танцевальный класс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 единица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единиц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 единицы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 единица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Концертный зал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1 единица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помещение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загородных оздоровительных лагерей, баз отдыха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2.6.4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  <w:tr w:rsidR="00C45F99" w:rsidRPr="00C45F99" w:rsidTr="004A0730"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423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C45F99" w:rsidRPr="00C45F99" w:rsidRDefault="00C45F99" w:rsidP="00C4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  <w:tc>
          <w:tcPr>
            <w:tcW w:w="3656" w:type="dxa"/>
          </w:tcPr>
          <w:p w:rsidR="00C45F99" w:rsidRPr="00C45F99" w:rsidRDefault="00C45F99" w:rsidP="00C45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F9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показатель не изменился</w:t>
            </w:r>
          </w:p>
        </w:tc>
      </w:tr>
    </w:tbl>
    <w:p w:rsidR="0084778C" w:rsidRPr="00A91C6B" w:rsidRDefault="0084778C" w:rsidP="00314FC8">
      <w:pPr>
        <w:spacing w:after="0"/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3180" w:rsidRDefault="00853180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45F99" w:rsidRDefault="00C45F99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br w:type="page"/>
      </w:r>
    </w:p>
    <w:p w:rsidR="00853180" w:rsidRDefault="00853180" w:rsidP="00C45F9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1C699B" w:rsidRPr="00FF54C0" w:rsidRDefault="001C699B" w:rsidP="00314F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FF54C0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ВЫВОДЫ</w:t>
      </w:r>
    </w:p>
    <w:p w:rsidR="001C699B" w:rsidRDefault="001C699B" w:rsidP="00314FC8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0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проведенного </w:t>
      </w:r>
      <w:proofErr w:type="spellStart"/>
      <w:r w:rsidRPr="00A940C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самообследования</w:t>
      </w:r>
      <w:proofErr w:type="spellEnd"/>
      <w:r w:rsidRPr="00A940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</w:t>
      </w:r>
      <w:r w:rsidR="00C45F99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C45F99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C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установлено:</w:t>
      </w:r>
    </w:p>
    <w:p w:rsidR="00FF54C0" w:rsidRDefault="00FF54C0" w:rsidP="0031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E359B7">
        <w:rPr>
          <w:rFonts w:ascii="Times New Roman" w:hAnsi="Times New Roman" w:cs="Times New Roman"/>
          <w:sz w:val="24"/>
          <w:szCs w:val="24"/>
        </w:rPr>
        <w:t xml:space="preserve">ормативная и организационно-правовая документация </w:t>
      </w:r>
      <w:r w:rsidR="00C45F99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C45F99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B7">
        <w:rPr>
          <w:rFonts w:ascii="Times New Roman" w:hAnsi="Times New Roman" w:cs="Times New Roman"/>
          <w:sz w:val="24"/>
          <w:szCs w:val="24"/>
        </w:rPr>
        <w:t>имеется в наличии по всем направлениям деятельности, осуществляемым Учреждением, соответствует действующему законодательству Российской Федерации. Учреждение своевременно обновляет содержание и приводит в соответствие с действующим законодательством РФ организационно-правовую и нормативную документацию.</w:t>
      </w:r>
    </w:p>
    <w:p w:rsidR="0002683B" w:rsidRDefault="0002683B" w:rsidP="00314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40F1">
        <w:rPr>
          <w:rFonts w:ascii="Times New Roman" w:eastAsia="Times New Roman" w:hAnsi="Times New Roman" w:cs="Times New Roman"/>
          <w:sz w:val="24"/>
          <w:szCs w:val="24"/>
        </w:rPr>
        <w:t xml:space="preserve">Анализ образовательной программы </w:t>
      </w:r>
      <w:r w:rsidR="00C45F99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Pr="00D340F1">
        <w:rPr>
          <w:rFonts w:ascii="Times New Roman" w:eastAsia="Times New Roman" w:hAnsi="Times New Roman" w:cs="Times New Roman"/>
          <w:sz w:val="24"/>
          <w:szCs w:val="24"/>
        </w:rPr>
        <w:t>, учебного плана и рабочих программ, используемых методов и форм обучения показывает, что содержание обучения соответствует целям и задачам дополнительного образования детей.</w:t>
      </w:r>
    </w:p>
    <w:p w:rsidR="0002683B" w:rsidRDefault="0002683B" w:rsidP="00314FC8">
      <w:pPr>
        <w:pStyle w:val="a7"/>
        <w:spacing w:line="276" w:lineRule="auto"/>
        <w:ind w:right="102"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A29D7">
        <w:rPr>
          <w:sz w:val="24"/>
          <w:szCs w:val="24"/>
        </w:rPr>
        <w:t>С</w:t>
      </w:r>
      <w:r w:rsidRPr="00E71763">
        <w:rPr>
          <w:sz w:val="24"/>
          <w:szCs w:val="24"/>
        </w:rPr>
        <w:t>оответствие организации учебного процесса требованиям законодательства РФ в области образования, Уставу Учреждения и требованиями СанПиН.</w:t>
      </w:r>
    </w:p>
    <w:p w:rsidR="00DA29D7" w:rsidRDefault="00DA29D7" w:rsidP="00314FC8">
      <w:pPr>
        <w:pStyle w:val="a7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B4758">
        <w:rPr>
          <w:sz w:val="24"/>
          <w:szCs w:val="24"/>
        </w:rPr>
        <w:t>Уровень усвоения учащимися программ стабильно высокий, качество подготовки учащихся отличается высокой результативностью участия детей в конкурсных мероприятиях различного уровня, наличием высоких статусов и значимых наград.</w:t>
      </w:r>
    </w:p>
    <w:p w:rsidR="00DA29D7" w:rsidRDefault="00DA29D7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Учащихся </w:t>
      </w:r>
      <w:r w:rsidR="00C45F99" w:rsidRPr="00EA2CA4">
        <w:rPr>
          <w:rFonts w:ascii="Times New Roman" w:eastAsia="Times New Roman" w:hAnsi="Times New Roman" w:cs="Times New Roman"/>
          <w:sz w:val="24"/>
          <w:szCs w:val="24"/>
        </w:rPr>
        <w:t>МАУ ДО ЦТР «Детвора» город Радужный</w:t>
      </w:r>
      <w:r w:rsidR="00C45F99" w:rsidRPr="001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D82">
        <w:rPr>
          <w:rFonts w:ascii="Times New Roman" w:eastAsia="Calibri" w:hAnsi="Times New Roman" w:cs="Times New Roman"/>
          <w:sz w:val="24"/>
          <w:szCs w:val="24"/>
        </w:rPr>
        <w:t>определились с выбором професс</w:t>
      </w:r>
      <w:r>
        <w:rPr>
          <w:rFonts w:ascii="Times New Roman" w:eastAsia="Calibri" w:hAnsi="Times New Roman" w:cs="Times New Roman"/>
          <w:sz w:val="24"/>
          <w:szCs w:val="24"/>
        </w:rPr>
        <w:t>ии по профилю, педагога</w:t>
      </w:r>
      <w:r w:rsidRPr="00E53D8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proofErr w:type="spellStart"/>
      <w:r w:rsidRPr="00E53D82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работа с целью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подготовки учащихся к </w:t>
      </w:r>
      <w:r w:rsidRPr="00E53D82">
        <w:rPr>
          <w:rFonts w:ascii="Times New Roman" w:eastAsia="Calibri" w:hAnsi="Times New Roman" w:cs="Times New Roman"/>
          <w:sz w:val="24"/>
          <w:szCs w:val="24"/>
        </w:rPr>
        <w:t>поступ</w:t>
      </w:r>
      <w:r>
        <w:rPr>
          <w:rFonts w:ascii="Times New Roman" w:eastAsia="Calibri" w:hAnsi="Times New Roman" w:cs="Times New Roman"/>
          <w:sz w:val="24"/>
          <w:szCs w:val="24"/>
        </w:rPr>
        <w:t>лению</w:t>
      </w:r>
      <w:r w:rsidRPr="00E53D82">
        <w:rPr>
          <w:rFonts w:ascii="Times New Roman" w:eastAsia="Calibri" w:hAnsi="Times New Roman" w:cs="Times New Roman"/>
          <w:sz w:val="24"/>
          <w:szCs w:val="24"/>
        </w:rPr>
        <w:t xml:space="preserve"> в учебные заведения. </w:t>
      </w:r>
    </w:p>
    <w:p w:rsidR="00DA29D7" w:rsidRDefault="00DA29D7" w:rsidP="00314F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К</w:t>
      </w:r>
      <w:r w:rsidRPr="00DA29D7">
        <w:rPr>
          <w:rFonts w:ascii="Times New Roman" w:eastAsia="Calibri" w:hAnsi="Times New Roman" w:cs="Times New Roman"/>
          <w:sz w:val="24"/>
          <w:szCs w:val="24"/>
        </w:rPr>
        <w:t>адровый состав Учреждения остается стабильным и обладает достаточным потенциалом для эффективной организации образовательной деятельности и обеспечения высоких результатов</w:t>
      </w:r>
      <w:r w:rsidR="008531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D0" w:rsidRPr="00ED0563" w:rsidRDefault="00A93DD0" w:rsidP="00314FC8">
      <w:pPr>
        <w:shd w:val="clear" w:color="auto" w:fill="FFFFFF"/>
        <w:spacing w:after="0"/>
        <w:ind w:right="45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3DD0">
        <w:rPr>
          <w:rFonts w:ascii="Times New Roman" w:eastAsia="Times New Roman" w:hAnsi="Times New Roman" w:cs="Times New Roman"/>
          <w:sz w:val="24"/>
          <w:szCs w:val="24"/>
        </w:rPr>
        <w:t>чебно-методическо</w:t>
      </w:r>
      <w:r w:rsidR="00893DDC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A93DD0">
        <w:rPr>
          <w:rFonts w:ascii="Times New Roman" w:hAnsi="Times New Roman" w:cs="Times New Roman"/>
          <w:sz w:val="24"/>
          <w:szCs w:val="24"/>
        </w:rPr>
        <w:t>библиотечно-информационно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ED0563" w:rsidRPr="00ED0563">
        <w:rPr>
          <w:rFonts w:ascii="Times New Roman" w:hAnsi="Times New Roman" w:cs="Times New Roman"/>
          <w:sz w:val="24"/>
          <w:szCs w:val="24"/>
        </w:rPr>
        <w:t xml:space="preserve"> </w:t>
      </w:r>
      <w:r w:rsidR="00ED0563" w:rsidRPr="00DC2B31">
        <w:rPr>
          <w:rFonts w:ascii="Times New Roman" w:hAnsi="Times New Roman" w:cs="Times New Roman"/>
          <w:sz w:val="24"/>
          <w:szCs w:val="24"/>
        </w:rPr>
        <w:t>позволяет организовать обучение учащихся на высоком уровне по всем программам.</w:t>
      </w:r>
    </w:p>
    <w:p w:rsidR="00D43E3B" w:rsidRDefault="00A93DD0" w:rsidP="00314FC8">
      <w:pPr>
        <w:shd w:val="clear" w:color="auto" w:fill="FFFFFF"/>
        <w:spacing w:after="0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531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180" w:rsidRPr="00DC2B31">
        <w:rPr>
          <w:rFonts w:ascii="Times New Roman" w:hAnsi="Times New Roman" w:cs="Times New Roman"/>
          <w:sz w:val="24"/>
          <w:szCs w:val="24"/>
        </w:rPr>
        <w:t>Имеющаяся материально-техническая база позволяет организовать обучение учащихся на высоком уровне по всем программам.</w:t>
      </w:r>
    </w:p>
    <w:p w:rsidR="0084778C" w:rsidRPr="00141C65" w:rsidRDefault="00D43E3B" w:rsidP="00314FC8">
      <w:pPr>
        <w:shd w:val="clear" w:color="auto" w:fill="FFFFFF"/>
        <w:spacing w:after="0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 В</w:t>
      </w:r>
      <w:r w:rsidRPr="0027659B">
        <w:rPr>
          <w:rFonts w:ascii="Times New Roman" w:eastAsia="Times New Roman" w:hAnsi="Times New Roman" w:cs="Times New Roman"/>
          <w:bCs/>
          <w:sz w:val="24"/>
          <w:szCs w:val="24"/>
        </w:rPr>
        <w:t xml:space="preserve">нутренняя система оценки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качества образования </w:t>
      </w:r>
      <w:r w:rsidRPr="0027659B">
        <w:rPr>
          <w:rFonts w:ascii="Times New Roman" w:eastAsia="Times New Roman" w:hAnsi="Times New Roman" w:cs="Times New Roman"/>
          <w:bCs/>
          <w:sz w:val="24"/>
          <w:szCs w:val="24"/>
        </w:rPr>
        <w:t>охватывает различные сферы деятельности Учреждения, дает объективную информацию о сос</w:t>
      </w:r>
      <w:r w:rsidR="00141C65">
        <w:rPr>
          <w:rFonts w:ascii="Times New Roman" w:eastAsia="Times New Roman" w:hAnsi="Times New Roman" w:cs="Times New Roman"/>
          <w:bCs/>
          <w:sz w:val="24"/>
          <w:szCs w:val="24"/>
        </w:rPr>
        <w:t xml:space="preserve">тоянии образования в Учреждении. </w:t>
      </w:r>
    </w:p>
    <w:sectPr w:rsidR="0084778C" w:rsidRPr="00141C65" w:rsidSect="007163A6">
      <w:headerReference w:type="default" r:id="rId35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96" w:rsidRDefault="002E2196" w:rsidP="00C27F5D">
      <w:pPr>
        <w:spacing w:after="0" w:line="240" w:lineRule="auto"/>
      </w:pPr>
      <w:r>
        <w:separator/>
      </w:r>
    </w:p>
  </w:endnote>
  <w:endnote w:type="continuationSeparator" w:id="0">
    <w:p w:rsidR="002E2196" w:rsidRDefault="002E2196" w:rsidP="00C2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96" w:rsidRDefault="002E2196" w:rsidP="00C27F5D">
      <w:pPr>
        <w:spacing w:after="0" w:line="240" w:lineRule="auto"/>
      </w:pPr>
      <w:r>
        <w:separator/>
      </w:r>
    </w:p>
  </w:footnote>
  <w:footnote w:type="continuationSeparator" w:id="0">
    <w:p w:rsidR="002E2196" w:rsidRDefault="002E2196" w:rsidP="00C2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160280"/>
      <w:docPartObj>
        <w:docPartGallery w:val="Page Numbers (Top of Page)"/>
        <w:docPartUnique/>
      </w:docPartObj>
    </w:sdtPr>
    <w:sdtEndPr/>
    <w:sdtContent>
      <w:p w:rsidR="004A0730" w:rsidRDefault="004A07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73">
          <w:rPr>
            <w:noProof/>
          </w:rPr>
          <w:t>17</w:t>
        </w:r>
        <w:r>
          <w:fldChar w:fldCharType="end"/>
        </w:r>
      </w:p>
    </w:sdtContent>
  </w:sdt>
  <w:p w:rsidR="004A0730" w:rsidRDefault="004A0730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30" w:rsidRDefault="004A0730">
    <w:pPr>
      <w:pStyle w:val="ab"/>
      <w:jc w:val="center"/>
    </w:pPr>
  </w:p>
  <w:p w:rsidR="004A0730" w:rsidRDefault="004A07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30" w:rsidRDefault="004A073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27377">
      <w:rPr>
        <w:noProof/>
      </w:rPr>
      <w:t>58</w:t>
    </w:r>
    <w:r>
      <w:fldChar w:fldCharType="end"/>
    </w:r>
  </w:p>
  <w:p w:rsidR="004A0730" w:rsidRDefault="004A07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FB0"/>
    <w:multiLevelType w:val="multilevel"/>
    <w:tmpl w:val="5302DE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7D6C"/>
    <w:multiLevelType w:val="hybridMultilevel"/>
    <w:tmpl w:val="0BFAE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9011A"/>
    <w:multiLevelType w:val="hybridMultilevel"/>
    <w:tmpl w:val="DED06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10BA3"/>
    <w:multiLevelType w:val="hybridMultilevel"/>
    <w:tmpl w:val="6090E1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64572"/>
    <w:multiLevelType w:val="hybridMultilevel"/>
    <w:tmpl w:val="B636B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15BB0"/>
    <w:multiLevelType w:val="hybridMultilevel"/>
    <w:tmpl w:val="682E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004C5"/>
    <w:multiLevelType w:val="hybridMultilevel"/>
    <w:tmpl w:val="358A7372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57C7B"/>
    <w:multiLevelType w:val="hybridMultilevel"/>
    <w:tmpl w:val="C1B4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EB4"/>
    <w:multiLevelType w:val="hybridMultilevel"/>
    <w:tmpl w:val="99BEB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01A85"/>
    <w:multiLevelType w:val="hybridMultilevel"/>
    <w:tmpl w:val="4F7E22FE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07E19"/>
    <w:multiLevelType w:val="hybridMultilevel"/>
    <w:tmpl w:val="B9EA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A1C3A"/>
    <w:multiLevelType w:val="hybridMultilevel"/>
    <w:tmpl w:val="037E3DA8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25160"/>
    <w:multiLevelType w:val="hybridMultilevel"/>
    <w:tmpl w:val="4F24A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F752D"/>
    <w:multiLevelType w:val="hybridMultilevel"/>
    <w:tmpl w:val="F09AD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220ED"/>
    <w:multiLevelType w:val="hybridMultilevel"/>
    <w:tmpl w:val="F9783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4671C"/>
    <w:multiLevelType w:val="hybridMultilevel"/>
    <w:tmpl w:val="CE205E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845"/>
    <w:multiLevelType w:val="hybridMultilevel"/>
    <w:tmpl w:val="787C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14EAA"/>
    <w:multiLevelType w:val="hybridMultilevel"/>
    <w:tmpl w:val="19EA6A2C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67936"/>
    <w:multiLevelType w:val="hybridMultilevel"/>
    <w:tmpl w:val="A5EE1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0F37CA"/>
    <w:multiLevelType w:val="hybridMultilevel"/>
    <w:tmpl w:val="EAEE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A14AC"/>
    <w:multiLevelType w:val="hybridMultilevel"/>
    <w:tmpl w:val="99480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70677"/>
    <w:multiLevelType w:val="hybridMultilevel"/>
    <w:tmpl w:val="46E4F3BA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70BEE"/>
    <w:multiLevelType w:val="hybridMultilevel"/>
    <w:tmpl w:val="C8341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9B5793"/>
    <w:multiLevelType w:val="hybridMultilevel"/>
    <w:tmpl w:val="11D8F50E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82D76"/>
    <w:multiLevelType w:val="hybridMultilevel"/>
    <w:tmpl w:val="8EC8F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45662A"/>
    <w:multiLevelType w:val="hybridMultilevel"/>
    <w:tmpl w:val="64883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99A4DF5"/>
    <w:multiLevelType w:val="hybridMultilevel"/>
    <w:tmpl w:val="49687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E206DA"/>
    <w:multiLevelType w:val="hybridMultilevel"/>
    <w:tmpl w:val="7A48B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8">
    <w:nsid w:val="4C871200"/>
    <w:multiLevelType w:val="hybridMultilevel"/>
    <w:tmpl w:val="60BC6C82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17E20"/>
    <w:multiLevelType w:val="hybridMultilevel"/>
    <w:tmpl w:val="EA2E66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0B5CFE"/>
    <w:multiLevelType w:val="hybridMultilevel"/>
    <w:tmpl w:val="98905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C846F2"/>
    <w:multiLevelType w:val="hybridMultilevel"/>
    <w:tmpl w:val="E236C704"/>
    <w:lvl w:ilvl="0" w:tplc="6DB8B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76873"/>
    <w:multiLevelType w:val="hybridMultilevel"/>
    <w:tmpl w:val="50C8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51759"/>
    <w:multiLevelType w:val="hybridMultilevel"/>
    <w:tmpl w:val="D048DD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9314A"/>
    <w:multiLevelType w:val="hybridMultilevel"/>
    <w:tmpl w:val="5FBC13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03D57"/>
    <w:multiLevelType w:val="hybridMultilevel"/>
    <w:tmpl w:val="E73A510C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A3896"/>
    <w:multiLevelType w:val="hybridMultilevel"/>
    <w:tmpl w:val="4EFA5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CB2EBE"/>
    <w:multiLevelType w:val="hybridMultilevel"/>
    <w:tmpl w:val="D068A25A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82CDA"/>
    <w:multiLevelType w:val="hybridMultilevel"/>
    <w:tmpl w:val="B914A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7932E1"/>
    <w:multiLevelType w:val="hybridMultilevel"/>
    <w:tmpl w:val="60422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33D6A"/>
    <w:multiLevelType w:val="hybridMultilevel"/>
    <w:tmpl w:val="2A64C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9354A"/>
    <w:multiLevelType w:val="hybridMultilevel"/>
    <w:tmpl w:val="5C76711A"/>
    <w:lvl w:ilvl="0" w:tplc="4E86E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E5A8E"/>
    <w:multiLevelType w:val="hybridMultilevel"/>
    <w:tmpl w:val="AB76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0B42BF"/>
    <w:multiLevelType w:val="hybridMultilevel"/>
    <w:tmpl w:val="9836DD50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83753"/>
    <w:multiLevelType w:val="hybridMultilevel"/>
    <w:tmpl w:val="626407E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>
    <w:nsid w:val="79F7419E"/>
    <w:multiLevelType w:val="hybridMultilevel"/>
    <w:tmpl w:val="30A6C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D0508"/>
    <w:multiLevelType w:val="hybridMultilevel"/>
    <w:tmpl w:val="5CD61168"/>
    <w:lvl w:ilvl="0" w:tplc="6D3E5A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17"/>
  </w:num>
  <w:num w:numId="5">
    <w:abstractNumId w:val="6"/>
  </w:num>
  <w:num w:numId="6">
    <w:abstractNumId w:val="37"/>
  </w:num>
  <w:num w:numId="7">
    <w:abstractNumId w:val="21"/>
  </w:num>
  <w:num w:numId="8">
    <w:abstractNumId w:val="11"/>
  </w:num>
  <w:num w:numId="9">
    <w:abstractNumId w:val="23"/>
  </w:num>
  <w:num w:numId="10">
    <w:abstractNumId w:val="40"/>
  </w:num>
  <w:num w:numId="11">
    <w:abstractNumId w:val="35"/>
  </w:num>
  <w:num w:numId="12">
    <w:abstractNumId w:val="9"/>
  </w:num>
  <w:num w:numId="13">
    <w:abstractNumId w:val="43"/>
  </w:num>
  <w:num w:numId="14">
    <w:abstractNumId w:val="36"/>
  </w:num>
  <w:num w:numId="15">
    <w:abstractNumId w:val="46"/>
  </w:num>
  <w:num w:numId="16">
    <w:abstractNumId w:val="45"/>
  </w:num>
  <w:num w:numId="17">
    <w:abstractNumId w:val="20"/>
  </w:num>
  <w:num w:numId="18">
    <w:abstractNumId w:val="28"/>
  </w:num>
  <w:num w:numId="19">
    <w:abstractNumId w:val="8"/>
  </w:num>
  <w:num w:numId="20">
    <w:abstractNumId w:val="16"/>
  </w:num>
  <w:num w:numId="21">
    <w:abstractNumId w:val="25"/>
  </w:num>
  <w:num w:numId="22">
    <w:abstractNumId w:val="12"/>
  </w:num>
  <w:num w:numId="23">
    <w:abstractNumId w:val="22"/>
  </w:num>
  <w:num w:numId="24">
    <w:abstractNumId w:val="34"/>
  </w:num>
  <w:num w:numId="25">
    <w:abstractNumId w:val="44"/>
  </w:num>
  <w:num w:numId="26">
    <w:abstractNumId w:val="42"/>
  </w:num>
  <w:num w:numId="27">
    <w:abstractNumId w:val="19"/>
  </w:num>
  <w:num w:numId="28">
    <w:abstractNumId w:val="5"/>
  </w:num>
  <w:num w:numId="29">
    <w:abstractNumId w:val="1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9"/>
  </w:num>
  <w:num w:numId="34">
    <w:abstractNumId w:val="15"/>
  </w:num>
  <w:num w:numId="35">
    <w:abstractNumId w:val="41"/>
  </w:num>
  <w:num w:numId="36">
    <w:abstractNumId w:val="7"/>
  </w:num>
  <w:num w:numId="37">
    <w:abstractNumId w:val="26"/>
  </w:num>
  <w:num w:numId="38">
    <w:abstractNumId w:val="27"/>
  </w:num>
  <w:num w:numId="39">
    <w:abstractNumId w:val="14"/>
  </w:num>
  <w:num w:numId="40">
    <w:abstractNumId w:val="2"/>
  </w:num>
  <w:num w:numId="41">
    <w:abstractNumId w:val="13"/>
  </w:num>
  <w:num w:numId="42">
    <w:abstractNumId w:val="1"/>
  </w:num>
  <w:num w:numId="43">
    <w:abstractNumId w:val="4"/>
  </w:num>
  <w:num w:numId="44">
    <w:abstractNumId w:val="38"/>
  </w:num>
  <w:num w:numId="45">
    <w:abstractNumId w:val="30"/>
  </w:num>
  <w:num w:numId="46">
    <w:abstractNumId w:val="3"/>
  </w:num>
  <w:num w:numId="47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D"/>
    <w:rsid w:val="0001009C"/>
    <w:rsid w:val="00017FE9"/>
    <w:rsid w:val="000214BA"/>
    <w:rsid w:val="00021CE7"/>
    <w:rsid w:val="00021F09"/>
    <w:rsid w:val="00024DF1"/>
    <w:rsid w:val="000263FD"/>
    <w:rsid w:val="0002683B"/>
    <w:rsid w:val="00052AFD"/>
    <w:rsid w:val="00066BB2"/>
    <w:rsid w:val="00072A1D"/>
    <w:rsid w:val="000747C5"/>
    <w:rsid w:val="00080E68"/>
    <w:rsid w:val="000B4CF6"/>
    <w:rsid w:val="000C7536"/>
    <w:rsid w:val="000D3035"/>
    <w:rsid w:val="000D4345"/>
    <w:rsid w:val="000D77DE"/>
    <w:rsid w:val="000E64B0"/>
    <w:rsid w:val="000F5932"/>
    <w:rsid w:val="0010459E"/>
    <w:rsid w:val="00107BA4"/>
    <w:rsid w:val="001119A1"/>
    <w:rsid w:val="00114E10"/>
    <w:rsid w:val="00114EEE"/>
    <w:rsid w:val="00117EB4"/>
    <w:rsid w:val="001216B9"/>
    <w:rsid w:val="00130F6D"/>
    <w:rsid w:val="001341EF"/>
    <w:rsid w:val="00135875"/>
    <w:rsid w:val="00137E1F"/>
    <w:rsid w:val="00141C65"/>
    <w:rsid w:val="001534B9"/>
    <w:rsid w:val="00162BED"/>
    <w:rsid w:val="001669F0"/>
    <w:rsid w:val="00170C32"/>
    <w:rsid w:val="001A6587"/>
    <w:rsid w:val="001B5BDD"/>
    <w:rsid w:val="001C699B"/>
    <w:rsid w:val="001D1BB9"/>
    <w:rsid w:val="001D3A84"/>
    <w:rsid w:val="001E2354"/>
    <w:rsid w:val="001E5BD5"/>
    <w:rsid w:val="001F2C77"/>
    <w:rsid w:val="002105E3"/>
    <w:rsid w:val="002164E8"/>
    <w:rsid w:val="00220931"/>
    <w:rsid w:val="00232D7E"/>
    <w:rsid w:val="00235718"/>
    <w:rsid w:val="00237314"/>
    <w:rsid w:val="00260465"/>
    <w:rsid w:val="002619B1"/>
    <w:rsid w:val="0027659B"/>
    <w:rsid w:val="00276DA8"/>
    <w:rsid w:val="00291853"/>
    <w:rsid w:val="002A270C"/>
    <w:rsid w:val="002A2E2E"/>
    <w:rsid w:val="002A39CD"/>
    <w:rsid w:val="002C3497"/>
    <w:rsid w:val="002D6DEF"/>
    <w:rsid w:val="002E0FDF"/>
    <w:rsid w:val="002E2196"/>
    <w:rsid w:val="002E4FAD"/>
    <w:rsid w:val="002F5816"/>
    <w:rsid w:val="002F7F8F"/>
    <w:rsid w:val="00310D41"/>
    <w:rsid w:val="00314FC8"/>
    <w:rsid w:val="00315360"/>
    <w:rsid w:val="00315F6A"/>
    <w:rsid w:val="003268DB"/>
    <w:rsid w:val="0033497C"/>
    <w:rsid w:val="0034729A"/>
    <w:rsid w:val="00351754"/>
    <w:rsid w:val="003547E4"/>
    <w:rsid w:val="00360E4A"/>
    <w:rsid w:val="00376160"/>
    <w:rsid w:val="003A7510"/>
    <w:rsid w:val="003B01F0"/>
    <w:rsid w:val="003B5D84"/>
    <w:rsid w:val="003C18CA"/>
    <w:rsid w:val="003C26FA"/>
    <w:rsid w:val="003C6F98"/>
    <w:rsid w:val="003E3673"/>
    <w:rsid w:val="00407E5F"/>
    <w:rsid w:val="00413581"/>
    <w:rsid w:val="004168ED"/>
    <w:rsid w:val="00432EB7"/>
    <w:rsid w:val="00442D25"/>
    <w:rsid w:val="00446B17"/>
    <w:rsid w:val="004515AA"/>
    <w:rsid w:val="00457099"/>
    <w:rsid w:val="00461F51"/>
    <w:rsid w:val="00470936"/>
    <w:rsid w:val="00470EEE"/>
    <w:rsid w:val="00471F56"/>
    <w:rsid w:val="00485C23"/>
    <w:rsid w:val="00495E15"/>
    <w:rsid w:val="004A0730"/>
    <w:rsid w:val="004B53F3"/>
    <w:rsid w:val="004B71A9"/>
    <w:rsid w:val="004C48DF"/>
    <w:rsid w:val="004D50DF"/>
    <w:rsid w:val="004D723B"/>
    <w:rsid w:val="004E5FD4"/>
    <w:rsid w:val="004F5EA2"/>
    <w:rsid w:val="00511898"/>
    <w:rsid w:val="0051346A"/>
    <w:rsid w:val="00523729"/>
    <w:rsid w:val="0052491D"/>
    <w:rsid w:val="00525C4E"/>
    <w:rsid w:val="0052612A"/>
    <w:rsid w:val="00527377"/>
    <w:rsid w:val="00530553"/>
    <w:rsid w:val="00535E2D"/>
    <w:rsid w:val="00537B15"/>
    <w:rsid w:val="00543AC3"/>
    <w:rsid w:val="00560376"/>
    <w:rsid w:val="005609E2"/>
    <w:rsid w:val="00583FB7"/>
    <w:rsid w:val="005A436D"/>
    <w:rsid w:val="005A79D5"/>
    <w:rsid w:val="005B236E"/>
    <w:rsid w:val="005B43BE"/>
    <w:rsid w:val="005B6BB7"/>
    <w:rsid w:val="005E6B0E"/>
    <w:rsid w:val="005F34CB"/>
    <w:rsid w:val="00631B54"/>
    <w:rsid w:val="006360F2"/>
    <w:rsid w:val="00641256"/>
    <w:rsid w:val="006418FC"/>
    <w:rsid w:val="00644948"/>
    <w:rsid w:val="0064559F"/>
    <w:rsid w:val="00647BB1"/>
    <w:rsid w:val="00662974"/>
    <w:rsid w:val="006638FA"/>
    <w:rsid w:val="00684EEC"/>
    <w:rsid w:val="006929E3"/>
    <w:rsid w:val="006A2C47"/>
    <w:rsid w:val="006B5DCE"/>
    <w:rsid w:val="006C36C6"/>
    <w:rsid w:val="006D3448"/>
    <w:rsid w:val="006E2532"/>
    <w:rsid w:val="006F0EB7"/>
    <w:rsid w:val="006F44F2"/>
    <w:rsid w:val="006F46C0"/>
    <w:rsid w:val="0070587D"/>
    <w:rsid w:val="007163A6"/>
    <w:rsid w:val="00722EB0"/>
    <w:rsid w:val="00727A13"/>
    <w:rsid w:val="00737F89"/>
    <w:rsid w:val="0074219F"/>
    <w:rsid w:val="0075410B"/>
    <w:rsid w:val="00764A47"/>
    <w:rsid w:val="007A479A"/>
    <w:rsid w:val="007A7C18"/>
    <w:rsid w:val="007B3F71"/>
    <w:rsid w:val="007C5483"/>
    <w:rsid w:val="007C60E5"/>
    <w:rsid w:val="007D5162"/>
    <w:rsid w:val="007D56E5"/>
    <w:rsid w:val="007D6F76"/>
    <w:rsid w:val="007E041C"/>
    <w:rsid w:val="007E4412"/>
    <w:rsid w:val="007F6258"/>
    <w:rsid w:val="00800191"/>
    <w:rsid w:val="00806AF1"/>
    <w:rsid w:val="0083205D"/>
    <w:rsid w:val="00832136"/>
    <w:rsid w:val="00834AF0"/>
    <w:rsid w:val="00836EAF"/>
    <w:rsid w:val="0084029A"/>
    <w:rsid w:val="0084778C"/>
    <w:rsid w:val="00850C0B"/>
    <w:rsid w:val="00850C19"/>
    <w:rsid w:val="00853180"/>
    <w:rsid w:val="00862F46"/>
    <w:rsid w:val="00875B54"/>
    <w:rsid w:val="00893D49"/>
    <w:rsid w:val="00893DDC"/>
    <w:rsid w:val="008A298E"/>
    <w:rsid w:val="008A3ECE"/>
    <w:rsid w:val="008A4C3F"/>
    <w:rsid w:val="008B4087"/>
    <w:rsid w:val="008D49B8"/>
    <w:rsid w:val="008D651F"/>
    <w:rsid w:val="008D70D0"/>
    <w:rsid w:val="008E545E"/>
    <w:rsid w:val="008E5E11"/>
    <w:rsid w:val="008E7E2A"/>
    <w:rsid w:val="008F4AC3"/>
    <w:rsid w:val="00901073"/>
    <w:rsid w:val="00915F35"/>
    <w:rsid w:val="00917A57"/>
    <w:rsid w:val="00922D8A"/>
    <w:rsid w:val="00927163"/>
    <w:rsid w:val="00935ED9"/>
    <w:rsid w:val="00947D06"/>
    <w:rsid w:val="00956627"/>
    <w:rsid w:val="009570D6"/>
    <w:rsid w:val="00965B66"/>
    <w:rsid w:val="00984701"/>
    <w:rsid w:val="00987ED5"/>
    <w:rsid w:val="00991097"/>
    <w:rsid w:val="00996B00"/>
    <w:rsid w:val="009A3BDF"/>
    <w:rsid w:val="009F6A49"/>
    <w:rsid w:val="009F72D5"/>
    <w:rsid w:val="00A0222B"/>
    <w:rsid w:val="00A12786"/>
    <w:rsid w:val="00A200F0"/>
    <w:rsid w:val="00A255E9"/>
    <w:rsid w:val="00A273F7"/>
    <w:rsid w:val="00A30368"/>
    <w:rsid w:val="00A31F9E"/>
    <w:rsid w:val="00A346A4"/>
    <w:rsid w:val="00A516C1"/>
    <w:rsid w:val="00A55A81"/>
    <w:rsid w:val="00A7464E"/>
    <w:rsid w:val="00A91C6B"/>
    <w:rsid w:val="00A93DD0"/>
    <w:rsid w:val="00A940CF"/>
    <w:rsid w:val="00A94520"/>
    <w:rsid w:val="00A97771"/>
    <w:rsid w:val="00AC168A"/>
    <w:rsid w:val="00AC383C"/>
    <w:rsid w:val="00AF7B99"/>
    <w:rsid w:val="00B04A1D"/>
    <w:rsid w:val="00B05116"/>
    <w:rsid w:val="00B52CE4"/>
    <w:rsid w:val="00B816C5"/>
    <w:rsid w:val="00B84126"/>
    <w:rsid w:val="00B86C27"/>
    <w:rsid w:val="00B913EB"/>
    <w:rsid w:val="00B941BF"/>
    <w:rsid w:val="00BA6816"/>
    <w:rsid w:val="00BA7CBA"/>
    <w:rsid w:val="00BB1EC5"/>
    <w:rsid w:val="00BB306D"/>
    <w:rsid w:val="00BB4573"/>
    <w:rsid w:val="00BB5BFB"/>
    <w:rsid w:val="00BD03FC"/>
    <w:rsid w:val="00BD3B25"/>
    <w:rsid w:val="00BD6171"/>
    <w:rsid w:val="00BF7D80"/>
    <w:rsid w:val="00C20CBF"/>
    <w:rsid w:val="00C25303"/>
    <w:rsid w:val="00C25834"/>
    <w:rsid w:val="00C27F5D"/>
    <w:rsid w:val="00C30F14"/>
    <w:rsid w:val="00C316AE"/>
    <w:rsid w:val="00C45F99"/>
    <w:rsid w:val="00C63F62"/>
    <w:rsid w:val="00C64097"/>
    <w:rsid w:val="00C674CE"/>
    <w:rsid w:val="00C70B66"/>
    <w:rsid w:val="00C762ED"/>
    <w:rsid w:val="00C94F3C"/>
    <w:rsid w:val="00CA4ACD"/>
    <w:rsid w:val="00CA7759"/>
    <w:rsid w:val="00CB3179"/>
    <w:rsid w:val="00CB6013"/>
    <w:rsid w:val="00CD2E37"/>
    <w:rsid w:val="00CD5F5C"/>
    <w:rsid w:val="00CD7AF0"/>
    <w:rsid w:val="00CE3E34"/>
    <w:rsid w:val="00CE4EEB"/>
    <w:rsid w:val="00CF0A4A"/>
    <w:rsid w:val="00CF0A97"/>
    <w:rsid w:val="00D120A5"/>
    <w:rsid w:val="00D14A60"/>
    <w:rsid w:val="00D27264"/>
    <w:rsid w:val="00D340F1"/>
    <w:rsid w:val="00D37169"/>
    <w:rsid w:val="00D43E3B"/>
    <w:rsid w:val="00D53BF9"/>
    <w:rsid w:val="00D635AA"/>
    <w:rsid w:val="00D938B9"/>
    <w:rsid w:val="00DA29D7"/>
    <w:rsid w:val="00DA3029"/>
    <w:rsid w:val="00DA75F4"/>
    <w:rsid w:val="00DB0677"/>
    <w:rsid w:val="00DB4F75"/>
    <w:rsid w:val="00DC2706"/>
    <w:rsid w:val="00DC2B31"/>
    <w:rsid w:val="00DC2C94"/>
    <w:rsid w:val="00DC3113"/>
    <w:rsid w:val="00DC6B72"/>
    <w:rsid w:val="00DD3B2C"/>
    <w:rsid w:val="00DD6B9F"/>
    <w:rsid w:val="00DD7113"/>
    <w:rsid w:val="00E14855"/>
    <w:rsid w:val="00E1702F"/>
    <w:rsid w:val="00E33CEC"/>
    <w:rsid w:val="00E3447B"/>
    <w:rsid w:val="00E36D97"/>
    <w:rsid w:val="00E43F8A"/>
    <w:rsid w:val="00E45E99"/>
    <w:rsid w:val="00E46F8C"/>
    <w:rsid w:val="00E55059"/>
    <w:rsid w:val="00E7074F"/>
    <w:rsid w:val="00E71763"/>
    <w:rsid w:val="00E77091"/>
    <w:rsid w:val="00E87E96"/>
    <w:rsid w:val="00E94457"/>
    <w:rsid w:val="00EB2CDE"/>
    <w:rsid w:val="00EC1F41"/>
    <w:rsid w:val="00EC7BFD"/>
    <w:rsid w:val="00ED0563"/>
    <w:rsid w:val="00ED3A96"/>
    <w:rsid w:val="00ED41A6"/>
    <w:rsid w:val="00ED4CC7"/>
    <w:rsid w:val="00EE6B1B"/>
    <w:rsid w:val="00EF6D8D"/>
    <w:rsid w:val="00F100BE"/>
    <w:rsid w:val="00F423B7"/>
    <w:rsid w:val="00F42639"/>
    <w:rsid w:val="00F42B8F"/>
    <w:rsid w:val="00F43EF4"/>
    <w:rsid w:val="00F5296C"/>
    <w:rsid w:val="00F65E0A"/>
    <w:rsid w:val="00F70A28"/>
    <w:rsid w:val="00F73019"/>
    <w:rsid w:val="00F77467"/>
    <w:rsid w:val="00F77925"/>
    <w:rsid w:val="00F80F2A"/>
    <w:rsid w:val="00F87BC6"/>
    <w:rsid w:val="00F90006"/>
    <w:rsid w:val="00F91571"/>
    <w:rsid w:val="00FB1364"/>
    <w:rsid w:val="00FB4758"/>
    <w:rsid w:val="00FB74EB"/>
    <w:rsid w:val="00FD74DA"/>
    <w:rsid w:val="00FE5873"/>
    <w:rsid w:val="00FE5874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078C6-B000-4EB7-BCF3-BCFEC261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27F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C27F5D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27F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7F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27F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C27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7F5D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7F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qFormat/>
    <w:rsid w:val="00C27F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C27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C27F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27F5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7F5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2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7F5D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C27F5D"/>
    <w:rPr>
      <w:color w:val="0563C1" w:themeColor="hyperlink"/>
      <w:u w:val="single"/>
    </w:rPr>
  </w:style>
  <w:style w:type="paragraph" w:customStyle="1" w:styleId="Default">
    <w:name w:val="Default"/>
    <w:rsid w:val="00C27F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59"/>
    <w:rsid w:val="00C27F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C2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C27F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C27F5D"/>
    <w:rPr>
      <w:rFonts w:ascii="Calibri" w:eastAsia="Calibri" w:hAnsi="Calibri" w:cs="Times New Roman"/>
      <w:lang w:eastAsia="ru-RU"/>
    </w:rPr>
  </w:style>
  <w:style w:type="paragraph" w:customStyle="1" w:styleId="af3">
    <w:name w:val="Знак"/>
    <w:basedOn w:val="a"/>
    <w:rsid w:val="00C2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Strong"/>
    <w:uiPriority w:val="22"/>
    <w:qFormat/>
    <w:rsid w:val="00C27F5D"/>
    <w:rPr>
      <w:b/>
      <w:bCs/>
    </w:rPr>
  </w:style>
  <w:style w:type="character" w:styleId="af5">
    <w:name w:val="FollowedHyperlink"/>
    <w:basedOn w:val="a0"/>
    <w:uiPriority w:val="99"/>
    <w:unhideWhenUsed/>
    <w:rsid w:val="00C27F5D"/>
    <w:rPr>
      <w:color w:val="954F72" w:themeColor="followedHyperlink"/>
      <w:u w:val="single"/>
    </w:rPr>
  </w:style>
  <w:style w:type="paragraph" w:styleId="22">
    <w:name w:val="Body Text Indent 2"/>
    <w:basedOn w:val="a"/>
    <w:link w:val="23"/>
    <w:uiPriority w:val="99"/>
    <w:rsid w:val="00C27F5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27F5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0">
    <w:name w:val="Body Text Indent 3"/>
    <w:basedOn w:val="a"/>
    <w:link w:val="31"/>
    <w:rsid w:val="00C27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7F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C27F5D"/>
  </w:style>
  <w:style w:type="paragraph" w:styleId="af7">
    <w:name w:val="TOC Heading"/>
    <w:basedOn w:val="1"/>
    <w:next w:val="a"/>
    <w:uiPriority w:val="39"/>
    <w:semiHidden/>
    <w:unhideWhenUsed/>
    <w:qFormat/>
    <w:rsid w:val="00C27F5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F34CB"/>
    <w:pPr>
      <w:spacing w:after="100"/>
    </w:pPr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DC6B72"/>
    <w:pPr>
      <w:spacing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C27F5D"/>
    <w:pPr>
      <w:spacing w:after="100"/>
      <w:ind w:left="440"/>
    </w:pPr>
  </w:style>
  <w:style w:type="numbering" w:customStyle="1" w:styleId="13">
    <w:name w:val="Нет списка1"/>
    <w:next w:val="a2"/>
    <w:uiPriority w:val="99"/>
    <w:semiHidden/>
    <w:unhideWhenUsed/>
    <w:rsid w:val="00C27F5D"/>
  </w:style>
  <w:style w:type="table" w:customStyle="1" w:styleId="TableNormal">
    <w:name w:val="Table Normal"/>
    <w:uiPriority w:val="2"/>
    <w:semiHidden/>
    <w:unhideWhenUsed/>
    <w:qFormat/>
    <w:rsid w:val="00C27F5D"/>
    <w:pPr>
      <w:widowControl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F5D"/>
    <w:pPr>
      <w:widowControl w:val="0"/>
      <w:spacing w:after="0" w:line="223" w:lineRule="exact"/>
      <w:ind w:left="93"/>
    </w:pPr>
    <w:rPr>
      <w:rFonts w:ascii="Times New Roman" w:eastAsia="Times New Roman" w:hAnsi="Times New Roman" w:cs="Times New Roman"/>
      <w:lang w:val="en-US"/>
    </w:rPr>
  </w:style>
  <w:style w:type="paragraph" w:styleId="af8">
    <w:name w:val="Body Text Indent"/>
    <w:basedOn w:val="a"/>
    <w:link w:val="af9"/>
    <w:unhideWhenUsed/>
    <w:rsid w:val="00C27F5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9">
    <w:name w:val="Основной текст с отступом Знак"/>
    <w:basedOn w:val="a0"/>
    <w:link w:val="af8"/>
    <w:rsid w:val="00C27F5D"/>
    <w:rPr>
      <w:rFonts w:ascii="Times New Roman" w:eastAsia="Times New Roman" w:hAnsi="Times New Roman" w:cs="Times New Roman"/>
      <w:lang w:val="en-US" w:eastAsia="ru-RU"/>
    </w:rPr>
  </w:style>
  <w:style w:type="character" w:customStyle="1" w:styleId="blk">
    <w:name w:val="blk"/>
    <w:basedOn w:val="a0"/>
    <w:rsid w:val="00C27F5D"/>
  </w:style>
  <w:style w:type="table" w:customStyle="1" w:styleId="5">
    <w:name w:val="Сетка таблицы5"/>
    <w:basedOn w:val="a1"/>
    <w:next w:val="a6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0"/>
    <w:uiPriority w:val="99"/>
    <w:semiHidden/>
    <w:unhideWhenUsed/>
    <w:rsid w:val="00C27F5D"/>
  </w:style>
  <w:style w:type="table" w:customStyle="1" w:styleId="210">
    <w:name w:val="Сетка таблицы21"/>
    <w:basedOn w:val="a1"/>
    <w:next w:val="a6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7F5D"/>
  </w:style>
  <w:style w:type="paragraph" w:customStyle="1" w:styleId="ConsPlusNormal">
    <w:name w:val="ConsPlusNormal"/>
    <w:rsid w:val="00C27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6">
    <w:name w:val="c6"/>
    <w:basedOn w:val="a0"/>
    <w:rsid w:val="00C27F5D"/>
  </w:style>
  <w:style w:type="paragraph" w:styleId="afb">
    <w:name w:val="Title"/>
    <w:basedOn w:val="a"/>
    <w:next w:val="a"/>
    <w:link w:val="afc"/>
    <w:uiPriority w:val="10"/>
    <w:qFormat/>
    <w:rsid w:val="00C27F5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C27F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p17">
    <w:name w:val="p17"/>
    <w:basedOn w:val="a"/>
    <w:rsid w:val="00C2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27F5D"/>
  </w:style>
  <w:style w:type="character" w:customStyle="1" w:styleId="s2">
    <w:name w:val="s2"/>
    <w:basedOn w:val="a0"/>
    <w:rsid w:val="00C27F5D"/>
  </w:style>
  <w:style w:type="numbering" w:customStyle="1" w:styleId="25">
    <w:name w:val="Нет списка2"/>
    <w:next w:val="a2"/>
    <w:uiPriority w:val="99"/>
    <w:semiHidden/>
    <w:unhideWhenUsed/>
    <w:rsid w:val="00C27F5D"/>
  </w:style>
  <w:style w:type="table" w:customStyle="1" w:styleId="220">
    <w:name w:val="Сетка таблицы22"/>
    <w:basedOn w:val="a1"/>
    <w:next w:val="a6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6"/>
    <w:uiPriority w:val="59"/>
    <w:rsid w:val="00C27F5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59"/>
    <w:rsid w:val="00C27F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C27F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C27F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6"/>
    <w:uiPriority w:val="59"/>
    <w:rsid w:val="00C27F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C27F5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7464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A7510"/>
  </w:style>
  <w:style w:type="paragraph" w:customStyle="1" w:styleId="auth">
    <w:name w:val="auth"/>
    <w:basedOn w:val="a"/>
    <w:rsid w:val="003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basedOn w:val="a0"/>
    <w:qFormat/>
    <w:rsid w:val="003A7510"/>
    <w:rPr>
      <w:i/>
      <w:iCs/>
    </w:rPr>
  </w:style>
  <w:style w:type="table" w:customStyle="1" w:styleId="7">
    <w:name w:val="Сетка таблицы7"/>
    <w:basedOn w:val="a1"/>
    <w:next w:val="a6"/>
    <w:rsid w:val="003A75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rsid w:val="00C30F14"/>
  </w:style>
  <w:style w:type="table" w:customStyle="1" w:styleId="8">
    <w:name w:val="Сетка таблицы8"/>
    <w:basedOn w:val="a1"/>
    <w:next w:val="a6"/>
    <w:uiPriority w:val="59"/>
    <w:rsid w:val="00C30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C30F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6"/>
    <w:uiPriority w:val="59"/>
    <w:rsid w:val="00C30F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C30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30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0">
    <w:name w:val="Font Style50"/>
    <w:uiPriority w:val="99"/>
    <w:rsid w:val="00C30F14"/>
    <w:rPr>
      <w:rFonts w:ascii="Garamond" w:hAnsi="Garamond" w:cs="Garamond"/>
      <w:b/>
      <w:bCs/>
      <w:sz w:val="18"/>
      <w:szCs w:val="18"/>
    </w:rPr>
  </w:style>
  <w:style w:type="numbering" w:customStyle="1" w:styleId="50">
    <w:name w:val="Нет списка5"/>
    <w:next w:val="a2"/>
    <w:uiPriority w:val="99"/>
    <w:semiHidden/>
    <w:rsid w:val="00C30F14"/>
  </w:style>
  <w:style w:type="table" w:customStyle="1" w:styleId="9">
    <w:name w:val="Сетка таблицы9"/>
    <w:basedOn w:val="a1"/>
    <w:next w:val="a6"/>
    <w:uiPriority w:val="59"/>
    <w:rsid w:val="00C30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C30F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6"/>
    <w:uiPriority w:val="59"/>
    <w:rsid w:val="00C30F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C63F62"/>
  </w:style>
  <w:style w:type="numbering" w:customStyle="1" w:styleId="121">
    <w:name w:val="Нет списка12"/>
    <w:next w:val="a2"/>
    <w:uiPriority w:val="99"/>
    <w:semiHidden/>
    <w:unhideWhenUsed/>
    <w:rsid w:val="00C63F62"/>
  </w:style>
  <w:style w:type="table" w:customStyle="1" w:styleId="15">
    <w:name w:val="Сетка таблицы15"/>
    <w:basedOn w:val="a1"/>
    <w:next w:val="a6"/>
    <w:uiPriority w:val="59"/>
    <w:rsid w:val="00C63F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3F62"/>
    <w:rPr>
      <w:color w:val="0000FF"/>
      <w:u w:val="single"/>
    </w:rPr>
  </w:style>
  <w:style w:type="table" w:customStyle="1" w:styleId="100">
    <w:name w:val="Сетка таблицы10"/>
    <w:basedOn w:val="a1"/>
    <w:next w:val="a6"/>
    <w:uiPriority w:val="59"/>
    <w:rsid w:val="00C63F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6"/>
    <w:uiPriority w:val="59"/>
    <w:rsid w:val="00C63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C63F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C63F6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C63F6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560376"/>
  </w:style>
  <w:style w:type="numbering" w:customStyle="1" w:styleId="131">
    <w:name w:val="Нет списка13"/>
    <w:next w:val="a2"/>
    <w:uiPriority w:val="99"/>
    <w:semiHidden/>
    <w:unhideWhenUsed/>
    <w:rsid w:val="00560376"/>
  </w:style>
  <w:style w:type="table" w:customStyle="1" w:styleId="160">
    <w:name w:val="Сетка таблицы16"/>
    <w:basedOn w:val="a1"/>
    <w:next w:val="a6"/>
    <w:uiPriority w:val="59"/>
    <w:rsid w:val="005603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56037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6"/>
    <w:uiPriority w:val="59"/>
    <w:rsid w:val="005603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6"/>
    <w:uiPriority w:val="59"/>
    <w:rsid w:val="005603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56037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6"/>
    <w:uiPriority w:val="59"/>
    <w:rsid w:val="0056037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6"/>
    <w:uiPriority w:val="59"/>
    <w:rsid w:val="0056037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6"/>
    <w:uiPriority w:val="59"/>
    <w:rsid w:val="003268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F2C77"/>
  </w:style>
  <w:style w:type="table" w:customStyle="1" w:styleId="TableNormal1">
    <w:name w:val="Table Normal1"/>
    <w:uiPriority w:val="2"/>
    <w:semiHidden/>
    <w:unhideWhenUsed/>
    <w:qFormat/>
    <w:rsid w:val="001F2C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F2C77"/>
  </w:style>
  <w:style w:type="numbering" w:customStyle="1" w:styleId="214">
    <w:name w:val="Нет списка21"/>
    <w:next w:val="a2"/>
    <w:uiPriority w:val="99"/>
    <w:semiHidden/>
    <w:unhideWhenUsed/>
    <w:rsid w:val="001F2C77"/>
  </w:style>
  <w:style w:type="table" w:customStyle="1" w:styleId="27">
    <w:name w:val="Сетка таблицы27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1F2C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Subtitle"/>
    <w:basedOn w:val="a"/>
    <w:next w:val="a"/>
    <w:link w:val="aff"/>
    <w:qFormat/>
    <w:rsid w:val="001F2C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rsid w:val="001F2C77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210">
    <w:name w:val="Сетка таблицы12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F2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1F2C77"/>
    <w:rPr>
      <w:vertAlign w:val="superscript"/>
    </w:rPr>
  </w:style>
  <w:style w:type="numbering" w:customStyle="1" w:styleId="311">
    <w:name w:val="Нет списка31"/>
    <w:next w:val="a2"/>
    <w:uiPriority w:val="99"/>
    <w:semiHidden/>
    <w:unhideWhenUsed/>
    <w:rsid w:val="001F2C77"/>
  </w:style>
  <w:style w:type="paragraph" w:styleId="aff3">
    <w:name w:val="caption"/>
    <w:basedOn w:val="a"/>
    <w:next w:val="a"/>
    <w:unhideWhenUsed/>
    <w:qFormat/>
    <w:rsid w:val="001F2C7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100">
    <w:name w:val="Сетка таблицы110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6"/>
    <w:uiPriority w:val="59"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rsid w:val="001F2C77"/>
  </w:style>
  <w:style w:type="table" w:customStyle="1" w:styleId="251">
    <w:name w:val="Сетка таблицы251"/>
    <w:basedOn w:val="a1"/>
    <w:next w:val="a6"/>
    <w:uiPriority w:val="59"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6"/>
    <w:uiPriority w:val="59"/>
    <w:rsid w:val="001F2C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1F2C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">
    <w:name w:val="Сетка таблицы271"/>
    <w:basedOn w:val="a1"/>
    <w:next w:val="a6"/>
    <w:uiPriority w:val="59"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1F2C77"/>
  </w:style>
  <w:style w:type="table" w:customStyle="1" w:styleId="28">
    <w:name w:val="Сетка таблицы28"/>
    <w:basedOn w:val="a1"/>
    <w:next w:val="a6"/>
    <w:uiPriority w:val="59"/>
    <w:rsid w:val="001F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1F2C77"/>
  </w:style>
  <w:style w:type="table" w:customStyle="1" w:styleId="1121">
    <w:name w:val="Сетка таблицы112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1F2C77"/>
  </w:style>
  <w:style w:type="numbering" w:customStyle="1" w:styleId="2110">
    <w:name w:val="Нет списка211"/>
    <w:next w:val="a2"/>
    <w:uiPriority w:val="99"/>
    <w:semiHidden/>
    <w:unhideWhenUsed/>
    <w:rsid w:val="001F2C77"/>
  </w:style>
  <w:style w:type="table" w:customStyle="1" w:styleId="29">
    <w:name w:val="Сетка таблицы29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6"/>
    <w:uiPriority w:val="59"/>
    <w:rsid w:val="001F2C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1F2C77"/>
  </w:style>
  <w:style w:type="table" w:customStyle="1" w:styleId="300">
    <w:name w:val="Сетка таблицы30"/>
    <w:basedOn w:val="a1"/>
    <w:next w:val="a6"/>
    <w:uiPriority w:val="59"/>
    <w:rsid w:val="001F2C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2C77"/>
  </w:style>
  <w:style w:type="table" w:customStyle="1" w:styleId="116">
    <w:name w:val="Сетка таблицы116"/>
    <w:basedOn w:val="a1"/>
    <w:next w:val="a6"/>
    <w:uiPriority w:val="59"/>
    <w:rsid w:val="001F2C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rsid w:val="001F2C77"/>
  </w:style>
  <w:style w:type="table" w:customStyle="1" w:styleId="321">
    <w:name w:val="Сетка таблицы321"/>
    <w:basedOn w:val="a1"/>
    <w:next w:val="a6"/>
    <w:rsid w:val="001F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1F2C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6"/>
    <w:uiPriority w:val="59"/>
    <w:rsid w:val="001F2C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6"/>
    <w:uiPriority w:val="59"/>
    <w:rsid w:val="001F2C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1F2C77"/>
  </w:style>
  <w:style w:type="numbering" w:customStyle="1" w:styleId="1211">
    <w:name w:val="Нет списка121"/>
    <w:next w:val="a2"/>
    <w:uiPriority w:val="99"/>
    <w:semiHidden/>
    <w:unhideWhenUsed/>
    <w:rsid w:val="001F2C77"/>
  </w:style>
  <w:style w:type="table" w:customStyle="1" w:styleId="118">
    <w:name w:val="Сетка таблицы118"/>
    <w:basedOn w:val="a1"/>
    <w:next w:val="a6"/>
    <w:uiPriority w:val="59"/>
    <w:rsid w:val="001F2C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6"/>
    <w:uiPriority w:val="59"/>
    <w:rsid w:val="001F2C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6"/>
    <w:uiPriority w:val="59"/>
    <w:rsid w:val="001F2C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6"/>
    <w:uiPriority w:val="59"/>
    <w:rsid w:val="001F2C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6"/>
    <w:uiPriority w:val="59"/>
    <w:rsid w:val="001F2C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6"/>
    <w:uiPriority w:val="59"/>
    <w:rsid w:val="001F2C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Фото"/>
    <w:basedOn w:val="a"/>
    <w:uiPriority w:val="1"/>
    <w:qFormat/>
    <w:rsid w:val="001F2C77"/>
    <w:pPr>
      <w:spacing w:after="0" w:line="240" w:lineRule="auto"/>
      <w:jc w:val="center"/>
    </w:pPr>
    <w:rPr>
      <w:rFonts w:eastAsia="Calibri"/>
      <w:color w:val="595959"/>
      <w:lang w:eastAsia="en-US"/>
    </w:rPr>
  </w:style>
  <w:style w:type="paragraph" w:customStyle="1" w:styleId="1a">
    <w:name w:val="Знак1"/>
    <w:basedOn w:val="a"/>
    <w:rsid w:val="001F2C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rsid w:val="001F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F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F2C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F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F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F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F2C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F2C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F2C7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F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F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F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F2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F2C7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F2C77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F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F2C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F2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F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F2C7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F2C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F2C7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F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F2C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F2C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F2C7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F2C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F2C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F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2C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F2C77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1F2C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2C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F2C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1F2C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1F2C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F2C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1F2C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1F2C77"/>
    <w:pPr>
      <w:pBdr>
        <w:top w:val="single" w:sz="8" w:space="0" w:color="auto"/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7">
    <w:name w:val="xl137"/>
    <w:basedOn w:val="a"/>
    <w:rsid w:val="001F2C77"/>
    <w:pPr>
      <w:pBdr>
        <w:top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8">
    <w:name w:val="xl138"/>
    <w:basedOn w:val="a"/>
    <w:rsid w:val="001F2C77"/>
    <w:pPr>
      <w:pBdr>
        <w:top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9">
    <w:name w:val="xl139"/>
    <w:basedOn w:val="a"/>
    <w:rsid w:val="001F2C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F2C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F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F2C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5">
    <w:name w:val="xl145"/>
    <w:basedOn w:val="a"/>
    <w:rsid w:val="001F2C77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1F2C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7">
    <w:name w:val="xl147"/>
    <w:basedOn w:val="a"/>
    <w:rsid w:val="001F2C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F2C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F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F2C77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1F2C77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1F2C77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1F2C77"/>
    <w:pPr>
      <w:pBdr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54">
    <w:name w:val="xl154"/>
    <w:basedOn w:val="a"/>
    <w:rsid w:val="001F2C77"/>
    <w:pPr>
      <w:pBdr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55">
    <w:name w:val="xl155"/>
    <w:basedOn w:val="a"/>
    <w:rsid w:val="001F2C77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56">
    <w:name w:val="xl156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"/>
    <w:rsid w:val="001F2C77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1F2C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"/>
    <w:rsid w:val="001F2C7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F2C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F2C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F2C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F2C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F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F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F2C7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67">
    <w:name w:val="xl167"/>
    <w:basedOn w:val="a"/>
    <w:rsid w:val="001F2C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68">
    <w:name w:val="xl168"/>
    <w:basedOn w:val="a"/>
    <w:rsid w:val="001F2C7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69">
    <w:name w:val="xl169"/>
    <w:basedOn w:val="a"/>
    <w:rsid w:val="001F2C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0">
    <w:name w:val="xl170"/>
    <w:basedOn w:val="a"/>
    <w:rsid w:val="001F2C77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1">
    <w:name w:val="xl171"/>
    <w:basedOn w:val="a"/>
    <w:rsid w:val="001F2C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2">
    <w:name w:val="xl172"/>
    <w:basedOn w:val="a"/>
    <w:rsid w:val="001F2C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93;&#1084;&#1072;&#1086;.&#1087;&#1092;&#1076;&#1086;.&#1088;&#1092;/personal/organization-programs?sort=year" TargetMode="External"/><Relationship Id="rId18" Type="http://schemas.openxmlformats.org/officeDocument/2006/relationships/hyperlink" Target="http://ouhmao.ru/view.php?id=705" TargetMode="External"/><Relationship Id="rId26" Type="http://schemas.openxmlformats.org/officeDocument/2006/relationships/chart" Target="charts/chart8.xml"/><Relationship Id="rId21" Type="http://schemas.openxmlformats.org/officeDocument/2006/relationships/chart" Target="charts/chart3.xml"/><Relationship Id="rId34" Type="http://schemas.openxmlformats.org/officeDocument/2006/relationships/chart" Target="charts/chart16.xml"/><Relationship Id="rId7" Type="http://schemas.openxmlformats.org/officeDocument/2006/relationships/endnotes" Target="endnotes.xml"/><Relationship Id="rId12" Type="http://schemas.openxmlformats.org/officeDocument/2006/relationships/hyperlink" Target="http://&#1093;&#1084;&#1072;&#1086;.&#1087;&#1092;&#1076;&#1086;.&#1088;&#1092;/personal/organization-programs?sort=name" TargetMode="External"/><Relationship Id="rId17" Type="http://schemas.openxmlformats.org/officeDocument/2006/relationships/hyperlink" Target="http://&#1093;&#1084;&#1072;&#1086;.&#1087;&#1092;&#1076;&#1086;.&#1088;&#1092;/personal/organization-programs?sort=age_group_max" TargetMode="External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hyperlink" Target="http://&#1093;&#1084;&#1072;&#1086;.&#1087;&#1092;&#1076;&#1086;.&#1088;&#1092;/personal/organization-programs?sort=year" TargetMode="External"/><Relationship Id="rId20" Type="http://schemas.openxmlformats.org/officeDocument/2006/relationships/chart" Target="charts/chart2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93;&#1084;&#1072;&#1086;.&#1087;&#1092;&#1076;&#1086;.&#1088;&#1092;/personal/organization-programs?sort=name" TargetMode="Externa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1.xml"/><Relationship Id="rId31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hyperlink" Target="https://tutdetvora.ru/" TargetMode="External"/><Relationship Id="rId14" Type="http://schemas.openxmlformats.org/officeDocument/2006/relationships/hyperlink" Target="http://&#1093;&#1084;&#1072;&#1086;.&#1087;&#1092;&#1076;&#1086;.&#1088;&#1092;/personal/organization-programs?sort=age_group_max" TargetMode="Externa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aseline="0">
                <a:latin typeface="Times New Roman" pitchFamily="18" charset="0"/>
              </a:defRPr>
            </a:pPr>
            <a:r>
              <a:rPr lang="ru-RU" sz="1200" baseline="0" dirty="0" smtClean="0">
                <a:latin typeface="Times New Roman" pitchFamily="18" charset="0"/>
              </a:rPr>
              <a:t>Количество учащихся </a:t>
            </a:r>
            <a:endParaRPr lang="ru-RU" sz="1200" baseline="0" dirty="0">
              <a:latin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826</c:v>
                </c:pt>
                <c:pt idx="1">
                  <c:v>908</c:v>
                </c:pt>
                <c:pt idx="2">
                  <c:v>906</c:v>
                </c:pt>
                <c:pt idx="3">
                  <c:v>919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AC-4E97-B80D-C0F6F261D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-817665024"/>
        <c:axId val="-817680256"/>
        <c:axId val="0"/>
      </c:bar3DChart>
      <c:catAx>
        <c:axId val="-81766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-817680256"/>
        <c:crosses val="autoZero"/>
        <c:auto val="1"/>
        <c:lblAlgn val="ctr"/>
        <c:lblOffset val="100"/>
        <c:noMultiLvlLbl val="0"/>
      </c:catAx>
      <c:valAx>
        <c:axId val="-81768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-817665024"/>
        <c:crosses val="autoZero"/>
        <c:crossBetween val="between"/>
      </c:valAx>
    </c:plotArea>
    <c:plotVisOnly val="1"/>
    <c:dispBlanksAs val="gap"/>
    <c:showDLblsOverMax val="0"/>
  </c:chart>
  <c:spPr>
    <a:noFill/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01.09.2020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8B-44CA-A9D4-8FE37E46A38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8B-44CA-A9D4-8FE37E46A38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Мальчиков</c:v>
                </c:pt>
                <c:pt idx="1">
                  <c:v>Девочек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295</c:v>
                </c:pt>
                <c:pt idx="1">
                  <c:v>531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8B-44CA-A9D4-8FE37E46A3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30.12.2020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Мальчиков</c:v>
                </c:pt>
                <c:pt idx="1">
                  <c:v>Девочек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336</c:v>
                </c:pt>
                <c:pt idx="1">
                  <c:v>563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8B-44CA-A9D4-8FE37E46A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986604192"/>
        <c:axId val="-986586240"/>
      </c:barChart>
      <c:catAx>
        <c:axId val="-98660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-986586240"/>
        <c:crosses val="autoZero"/>
        <c:auto val="1"/>
        <c:lblAlgn val="ctr"/>
        <c:lblOffset val="100"/>
        <c:noMultiLvlLbl val="0"/>
      </c:catAx>
      <c:valAx>
        <c:axId val="-98658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6041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01.09.2020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dLbl>
              <c:idx val="0"/>
              <c:layout>
                <c:manualLayout>
                  <c:x val="-1.0335917312661499E-2"/>
                  <c:y val="2.3598820058996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503875968992347E-2"/>
                  <c:y val="3.539823008849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679586563307262E-3"/>
                  <c:y val="2.949852507374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671834625323269E-2"/>
                  <c:y val="3.539823008849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751884549784812E-3"/>
                  <c:y val="2.4240547337440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335917312661499E-2"/>
                  <c:y val="1.17994100294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751937984496248E-3"/>
                  <c:y val="2.3598820058996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38E-4D51-91C8-81AA4EE7DB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Неорг.</c:v>
                </c:pt>
                <c:pt idx="1">
                  <c:v>ДОУ</c:v>
                </c:pt>
                <c:pt idx="2">
                  <c:v>1-4 кл.</c:v>
                </c:pt>
                <c:pt idx="3">
                  <c:v>5-6 кл.</c:v>
                </c:pt>
                <c:pt idx="4">
                  <c:v>7-9 кл.</c:v>
                </c:pt>
                <c:pt idx="5">
                  <c:v>10-11 кл.</c:v>
                </c:pt>
                <c:pt idx="6">
                  <c:v>Колледж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238</c:v>
                </c:pt>
                <c:pt idx="2">
                  <c:v>328</c:v>
                </c:pt>
                <c:pt idx="3">
                  <c:v>99</c:v>
                </c:pt>
                <c:pt idx="4">
                  <c:v>111</c:v>
                </c:pt>
                <c:pt idx="5">
                  <c:v>31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38E-4D51-91C8-81AA4EE7DB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30.12.2020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03359173126614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5038759689923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2.2315202231520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38E-4D51-91C8-81AA4EE7DB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446689113355782E-3"/>
                  <c:y val="2.2315202231520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38E-4D51-91C8-81AA4EE7DB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Неорг.</c:v>
                </c:pt>
                <c:pt idx="1">
                  <c:v>ДОУ</c:v>
                </c:pt>
                <c:pt idx="2">
                  <c:v>1-4 кл.</c:v>
                </c:pt>
                <c:pt idx="3">
                  <c:v>5-6 кл.</c:v>
                </c:pt>
                <c:pt idx="4">
                  <c:v>7-9 кл.</c:v>
                </c:pt>
                <c:pt idx="5">
                  <c:v>10-11 кл.</c:v>
                </c:pt>
                <c:pt idx="6">
                  <c:v>Колледж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</c:v>
                </c:pt>
                <c:pt idx="1">
                  <c:v>269</c:v>
                </c:pt>
                <c:pt idx="2">
                  <c:v>360</c:v>
                </c:pt>
                <c:pt idx="3">
                  <c:v>116</c:v>
                </c:pt>
                <c:pt idx="4">
                  <c:v>118</c:v>
                </c:pt>
                <c:pt idx="5">
                  <c:v>33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38E-4D51-91C8-81AA4EE7D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986585696"/>
        <c:axId val="-986604736"/>
      </c:barChart>
      <c:catAx>
        <c:axId val="-986585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-986604736"/>
        <c:crosses val="autoZero"/>
        <c:auto val="1"/>
        <c:lblAlgn val="ctr"/>
        <c:lblOffset val="100"/>
        <c:noMultiLvlLbl val="0"/>
      </c:catAx>
      <c:valAx>
        <c:axId val="-98660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856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 i="0" baseline="0"/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</a:rPr>
              <a:t>Возрастной состав (кол-во)</a:t>
            </a:r>
          </a:p>
        </c:rich>
      </c:tx>
      <c:layout>
        <c:manualLayout>
          <c:xMode val="edge"/>
          <c:yMode val="edge"/>
          <c:x val="0.32678824001166895"/>
          <c:y val="2.777777777777848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01.09.2020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5 - 7 лет дошк.</c:v>
                </c:pt>
                <c:pt idx="1">
                  <c:v>6-11лет (нач.шк.)</c:v>
                </c:pt>
                <c:pt idx="2">
                  <c:v>10-16 лет (5-9кл)</c:v>
                </c:pt>
                <c:pt idx="3">
                  <c:v>15-17 лет (10-11кл)</c:v>
                </c:pt>
                <c:pt idx="4">
                  <c:v>РПК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256</c:v>
                </c:pt>
                <c:pt idx="1">
                  <c:v>328</c:v>
                </c:pt>
                <c:pt idx="2">
                  <c:v>210</c:v>
                </c:pt>
                <c:pt idx="3">
                  <c:v>32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F4-4F73-9E8A-A0C1200BBA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30.12.2020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5 - 7 лет дошк.</c:v>
                </c:pt>
                <c:pt idx="1">
                  <c:v>6-11лет (нач.шк.)</c:v>
                </c:pt>
                <c:pt idx="2">
                  <c:v>10-16 лет (5-9кл)</c:v>
                </c:pt>
                <c:pt idx="3">
                  <c:v>15-17 лет (10-11кл)</c:v>
                </c:pt>
                <c:pt idx="4">
                  <c:v>РПК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289</c:v>
                </c:pt>
                <c:pt idx="1">
                  <c:v>360</c:v>
                </c:pt>
                <c:pt idx="2">
                  <c:v>234</c:v>
                </c:pt>
                <c:pt idx="3">
                  <c:v>36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F4-4F73-9E8A-A0C1200BB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986590592"/>
        <c:axId val="-986586784"/>
      </c:barChart>
      <c:catAx>
        <c:axId val="-98659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-986586784"/>
        <c:crosses val="autoZero"/>
        <c:auto val="1"/>
        <c:lblAlgn val="ctr"/>
        <c:lblOffset val="100"/>
        <c:noMultiLvlLbl val="0"/>
      </c:catAx>
      <c:valAx>
        <c:axId val="-98658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90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01.09.2020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шк.№2</c:v>
                </c:pt>
                <c:pt idx="1">
                  <c:v>шк.№3</c:v>
                </c:pt>
                <c:pt idx="2">
                  <c:v>шк.№4</c:v>
                </c:pt>
                <c:pt idx="3">
                  <c:v>шк.№5</c:v>
                </c:pt>
                <c:pt idx="4">
                  <c:v>шк.№6</c:v>
                </c:pt>
                <c:pt idx="5">
                  <c:v>шк.№7</c:v>
                </c:pt>
                <c:pt idx="6">
                  <c:v>шк.№8</c:v>
                </c:pt>
                <c:pt idx="7">
                  <c:v>семейное обуч.</c:v>
                </c:pt>
                <c:pt idx="8">
                  <c:v>дошкольники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57</c:v>
                </c:pt>
                <c:pt idx="1">
                  <c:v>131</c:v>
                </c:pt>
                <c:pt idx="2">
                  <c:v>78</c:v>
                </c:pt>
                <c:pt idx="3">
                  <c:v>173</c:v>
                </c:pt>
                <c:pt idx="4">
                  <c:v>67</c:v>
                </c:pt>
                <c:pt idx="5">
                  <c:v>0</c:v>
                </c:pt>
                <c:pt idx="6">
                  <c:v>56</c:v>
                </c:pt>
                <c:pt idx="7">
                  <c:v>7</c:v>
                </c:pt>
                <c:pt idx="8">
                  <c:v>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EF-4FB9-B7B3-896D281EB8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30.12.2020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2919896640826873E-2"/>
                  <c:y val="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503875968992347E-2"/>
                  <c:y val="-7.8431372549019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55813953488372E-2"/>
                  <c:y val="-1.5686274509803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038759689923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671834625323269E-2"/>
                  <c:y val="3.9215686274509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503875968992347E-2"/>
                  <c:y val="-1.5686274509803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335917312661499E-2"/>
                  <c:y val="-1.960784313725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0335917312661499E-2"/>
                  <c:y val="-2.7450980392156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8EF-4FB9-B7B3-896D281EB8C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3255813953488465E-2"/>
                  <c:y val="-2.352941176470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8EF-4FB9-B7B3-896D281EB8C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шк.№2</c:v>
                </c:pt>
                <c:pt idx="1">
                  <c:v>шк.№3</c:v>
                </c:pt>
                <c:pt idx="2">
                  <c:v>шк.№4</c:v>
                </c:pt>
                <c:pt idx="3">
                  <c:v>шк.№5</c:v>
                </c:pt>
                <c:pt idx="4">
                  <c:v>шк.№6</c:v>
                </c:pt>
                <c:pt idx="5">
                  <c:v>шк.№7</c:v>
                </c:pt>
                <c:pt idx="6">
                  <c:v>шк.№8</c:v>
                </c:pt>
                <c:pt idx="7">
                  <c:v>семейное обуч.</c:v>
                </c:pt>
                <c:pt idx="8">
                  <c:v>дошкольники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59</c:v>
                </c:pt>
                <c:pt idx="1">
                  <c:v>141</c:v>
                </c:pt>
                <c:pt idx="2">
                  <c:v>87</c:v>
                </c:pt>
                <c:pt idx="3">
                  <c:v>197</c:v>
                </c:pt>
                <c:pt idx="4">
                  <c:v>72</c:v>
                </c:pt>
                <c:pt idx="5">
                  <c:v>0</c:v>
                </c:pt>
                <c:pt idx="6">
                  <c:v>64</c:v>
                </c:pt>
                <c:pt idx="7">
                  <c:v>7</c:v>
                </c:pt>
                <c:pt idx="8">
                  <c:v>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8EF-4FB9-B7B3-896D281EB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986596032"/>
        <c:axId val="-986603104"/>
      </c:barChart>
      <c:catAx>
        <c:axId val="-98659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986603104"/>
        <c:crosses val="autoZero"/>
        <c:auto val="1"/>
        <c:lblAlgn val="ctr"/>
        <c:lblOffset val="100"/>
        <c:noMultiLvlLbl val="0"/>
      </c:catAx>
      <c:valAx>
        <c:axId val="-98660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9603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noFill/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01.09.2020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Мигранты</c:v>
                </c:pt>
                <c:pt idx="1">
                  <c:v>Инвалиды</c:v>
                </c:pt>
                <c:pt idx="2">
                  <c:v>ОВЗ</c:v>
                </c:pt>
                <c:pt idx="3">
                  <c:v>Оперкаемые</c:v>
                </c:pt>
                <c:pt idx="4">
                  <c:v>Билингвы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18</c:v>
                </c:pt>
                <c:pt idx="4">
                  <c:v>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AC-4CA7-A72C-0BC05B133A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30.12.2020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Мигранты</c:v>
                </c:pt>
                <c:pt idx="1">
                  <c:v>Инвалиды</c:v>
                </c:pt>
                <c:pt idx="2">
                  <c:v>ОВЗ</c:v>
                </c:pt>
                <c:pt idx="3">
                  <c:v>Оперкаемые</c:v>
                </c:pt>
                <c:pt idx="4">
                  <c:v>Билингвы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19</c:v>
                </c:pt>
                <c:pt idx="4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AC-4CA7-A72C-0BC05B133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588960"/>
        <c:axId val="-986588416"/>
        <c:axId val="0"/>
      </c:bar3DChart>
      <c:catAx>
        <c:axId val="-98658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6588416"/>
        <c:crosses val="autoZero"/>
        <c:auto val="1"/>
        <c:lblAlgn val="ctr"/>
        <c:lblOffset val="100"/>
        <c:noMultiLvlLbl val="0"/>
      </c:catAx>
      <c:valAx>
        <c:axId val="-98658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658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 в объеме 72 часов и более</c:v>
                </c:pt>
              </c:strCache>
            </c:strRef>
          </c:tx>
          <c:spPr>
            <a:solidFill>
              <a:srgbClr val="9BBB59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3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986579712"/>
        <c:axId val="-986581888"/>
        <c:axId val="0"/>
      </c:bar3DChart>
      <c:catAx>
        <c:axId val="-98657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6581888"/>
        <c:crossesAt val="0"/>
        <c:auto val="1"/>
        <c:lblAlgn val="ctr"/>
        <c:lblOffset val="100"/>
        <c:noMultiLvlLbl val="0"/>
      </c:catAx>
      <c:valAx>
        <c:axId val="-98658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657971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Прошли обучение на КПК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86.4</c:v>
                </c:pt>
                <c:pt idx="1">
                  <c:v>87.5</c:v>
                </c:pt>
                <c:pt idx="2">
                  <c:v>73.7</c:v>
                </c:pt>
                <c:pt idx="3">
                  <c:v>95.5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прошли обучение на КПК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13.6</c:v>
                </c:pt>
                <c:pt idx="1">
                  <c:v>12.5</c:v>
                </c:pt>
                <c:pt idx="2">
                  <c:v>26.3</c:v>
                </c:pt>
                <c:pt idx="3">
                  <c:v>4.5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786350544"/>
        <c:axId val="-786354352"/>
        <c:axId val="0"/>
      </c:bar3DChart>
      <c:catAx>
        <c:axId val="-78635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6354352"/>
        <c:crossesAt val="0"/>
        <c:auto val="1"/>
        <c:lblAlgn val="ctr"/>
        <c:lblOffset val="100"/>
        <c:noMultiLvlLbl val="0"/>
      </c:catAx>
      <c:valAx>
        <c:axId val="-78635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63505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9.9492474250600024E-2"/>
          <c:y val="4.4188043842914117E-2"/>
          <c:w val="0.88661854768154214"/>
          <c:h val="0.716127359080114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dLbl>
              <c:idx val="0"/>
              <c:layout>
                <c:manualLayout>
                  <c:x val="2.37548567282539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8B7-4868-B440-D02B59E1A1F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52527259299563E-2"/>
                  <c:y val="-5.5555695815839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8B7-4868-B440-D02B59E1A1F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215725374893562E-2"/>
                  <c:y val="-2.9350095559331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8B7-4868-B440-D02B59E1A1F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121924844302287E-2"/>
                  <c:y val="-1.60317504399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8B7-4868-B440-D02B59E1A1F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121924844302167E-2"/>
                  <c:y val="-1.60317504399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8B7-4868-B440-D02B59E1A1F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12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8B7-4868-B440-D02B59E1A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17676992"/>
        <c:axId val="-817675360"/>
        <c:axId val="0"/>
      </c:bar3DChart>
      <c:catAx>
        <c:axId val="-81767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17675360"/>
        <c:crosses val="autoZero"/>
        <c:auto val="1"/>
        <c:lblAlgn val="ctr"/>
        <c:lblOffset val="100"/>
        <c:noMultiLvlLbl val="0"/>
      </c:catAx>
      <c:valAx>
        <c:axId val="-81767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17676992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>
          <a:lumMod val="50000"/>
          <a:lumOff val="50000"/>
        </a:schemeClr>
      </a:solidFill>
    </a:ln>
    <a:effectLst>
      <a:outerShdw blurRad="50800" dist="38100" dir="13500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4.4685587934948645E-2"/>
          <c:y val="5.3441731335929582E-2"/>
          <c:w val="0.78038517693326914"/>
          <c:h val="0.85004008072998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Художес.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30-4F35-A482-B66D7C1749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соц.гум.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388888888888922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9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0542201484767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8474004949224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430-4F35-A482-B66D7C1749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430-4F35-A482-B66D7C1749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тур.-краев.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dLbl>
              <c:idx val="0"/>
              <c:layout>
                <c:manualLayout>
                  <c:x val="5.89576379614453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496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59259259259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36948009898484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430-4F35-A482-B66D7C1749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B430-4F35-A482-B66D7C1749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естнауч.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dLbl>
              <c:idx val="0"/>
              <c:layout>
                <c:manualLayout>
                  <c:x val="2.2320757511399892E-3"/>
                  <c:y val="3.96810746892473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744457758860983E-3"/>
                  <c:y val="1.5352596982955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1681580063221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B430-4F35-A482-B66D7C1749E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36948009898475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430-4F35-A482-B66D7C1749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430-4F35-A482-B66D7C1749E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Физ-спорт.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B8-47B5-A33A-7E63C586A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17673184"/>
        <c:axId val="-817672640"/>
        <c:axId val="0"/>
      </c:bar3DChart>
      <c:catAx>
        <c:axId val="-81767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 i="0" baseline="0"/>
            </a:pPr>
            <a:endParaRPr lang="ru-RU"/>
          </a:p>
        </c:txPr>
        <c:crossAx val="-817672640"/>
        <c:crosses val="autoZero"/>
        <c:auto val="1"/>
        <c:lblAlgn val="ctr"/>
        <c:lblOffset val="100"/>
        <c:noMultiLvlLbl val="0"/>
      </c:catAx>
      <c:valAx>
        <c:axId val="-81767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176731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outerShdw blurRad="50800" dist="38100" dir="13500000" sx="101000" sy="101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9.9492474250600024E-2"/>
          <c:y val="4.4188043842914013E-2"/>
          <c:w val="0.88661854768154069"/>
          <c:h val="0.710526548326252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30.12.2020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layout>
                <c:manualLayout>
                  <c:x val="3.3169473291121979E-2"/>
                  <c:y val="-0.15230162917930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73A-4567-BDB2-DEBCC607AD3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52527259299483E-2"/>
                  <c:y val="-5.5555695815839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3A-4567-BDB2-DEBCC607AD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215725374893553E-2"/>
                  <c:y val="-2.9350095559331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73A-4567-BDB2-DEBCC607AD3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121924844302294E-2"/>
                  <c:y val="-1.6031750439926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73A-4567-BDB2-DEBCC607AD3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121924844302101E-2"/>
                  <c:y val="-1.6031750439926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73A-4567-BDB2-DEBCC607AD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смена</c:v>
                </c:pt>
                <c:pt idx="1">
                  <c:v>2 смена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229</c:v>
                </c:pt>
                <c:pt idx="1">
                  <c:v>690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73A-4567-BDB2-DEBCC607A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578080"/>
        <c:axId val="-986600928"/>
        <c:axId val="0"/>
      </c:bar3DChart>
      <c:catAx>
        <c:axId val="-98657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86600928"/>
        <c:crosses val="autoZero"/>
        <c:auto val="1"/>
        <c:lblAlgn val="ctr"/>
        <c:lblOffset val="100"/>
        <c:noMultiLvlLbl val="0"/>
      </c:catAx>
      <c:valAx>
        <c:axId val="-98660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78080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>
          <a:lumMod val="50000"/>
          <a:lumOff val="50000"/>
        </a:schemeClr>
      </a:solidFill>
    </a:ln>
    <a:effectLst>
      <a:outerShdw blurRad="50800" dist="38100" dir="13500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>
          <a:solidFill>
            <a:schemeClr val="accent1"/>
          </a:solidFill>
        </a:ln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9.9492474250600024E-2"/>
          <c:y val="4.4188043842914013E-2"/>
          <c:w val="0.88661854768154069"/>
          <c:h val="0.7105265483262522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9196378820273844E-3"/>
                  <c:y val="1.054405967010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4CE-48F6-A1CD-D8BD577F070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275541614316404E-3"/>
                  <c:y val="2.5867468370286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CE-48F6-A1CD-D8BD577F070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34608818348951E-3"/>
                  <c:y val="3.954614185064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4CE-48F6-A1CD-D8BD577F070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511939297526192E-3"/>
                  <c:y val="2.1548250662579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CE-48F6-A1CD-D8BD577F070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511939297526192E-3"/>
                  <c:y val="2.758322064307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4CE-48F6-A1CD-D8BD577F070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83196007344993E-3"/>
                  <c:y val="6.2633095327571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4CE-48F6-A1CD-D8BD577F070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204</c:v>
                </c:pt>
                <c:pt idx="1">
                  <c:v>206</c:v>
                </c:pt>
                <c:pt idx="2">
                  <c:v>251</c:v>
                </c:pt>
                <c:pt idx="3">
                  <c:v>235</c:v>
                </c:pt>
                <c:pt idx="4">
                  <c:v>186</c:v>
                </c:pt>
                <c:pt idx="5">
                  <c:v>449</c:v>
                </c:pt>
                <c:pt idx="6">
                  <c:v>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4CE-48F6-A1CD-D8BD577F0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597120"/>
        <c:axId val="-986596576"/>
        <c:axId val="0"/>
      </c:bar3DChart>
      <c:catAx>
        <c:axId val="-98659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86596576"/>
        <c:crosses val="autoZero"/>
        <c:auto val="1"/>
        <c:lblAlgn val="ctr"/>
        <c:lblOffset val="100"/>
        <c:noMultiLvlLbl val="0"/>
      </c:catAx>
      <c:valAx>
        <c:axId val="-98659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97120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>
          <a:lumMod val="50000"/>
          <a:lumOff val="50000"/>
        </a:schemeClr>
      </a:solidFill>
    </a:ln>
    <a:effectLst>
      <a:outerShdw blurRad="50800" dist="38100" dir="13500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>
          <a:solidFill>
            <a:schemeClr val="accent1"/>
          </a:solidFill>
        </a:ln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9.9492474250600024E-2"/>
          <c:y val="4.4188043842914013E-2"/>
          <c:w val="0.88661854768154069"/>
          <c:h val="0.710526548326252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смена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919637882027381E-3"/>
                  <c:y val="1.054405967010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FEF-4ADA-B4B4-240D62DDE43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275541614316378E-3"/>
                  <c:y val="2.5867468370286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EF-4ADA-B4B4-240D62DDE43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34608818348951E-3"/>
                  <c:y val="3.954614185064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FEF-4ADA-B4B4-240D62DDE43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511939297526192E-3"/>
                  <c:y val="2.1548250662579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EF-4ADA-B4B4-240D62DDE43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511939297526192E-3"/>
                  <c:y val="2.7583220643079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FEF-4ADA-B4B4-240D62DDE43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83196007344993E-3"/>
                  <c:y val="6.2633095327571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EF-4ADA-B4B4-240D62DDE43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166</c:v>
                </c:pt>
                <c:pt idx="1">
                  <c:v>145</c:v>
                </c:pt>
                <c:pt idx="2">
                  <c:v>202</c:v>
                </c:pt>
                <c:pt idx="3">
                  <c:v>180</c:v>
                </c:pt>
                <c:pt idx="4">
                  <c:v>142</c:v>
                </c:pt>
                <c:pt idx="5">
                  <c:v>239</c:v>
                </c:pt>
                <c:pt idx="6">
                  <c:v>196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EF-4ADA-B4B4-240D62DDE4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смена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 b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38</c:v>
                </c:pt>
                <c:pt idx="1">
                  <c:v>61</c:v>
                </c:pt>
                <c:pt idx="2">
                  <c:v>49</c:v>
                </c:pt>
                <c:pt idx="3">
                  <c:v>55</c:v>
                </c:pt>
                <c:pt idx="4">
                  <c:v>44</c:v>
                </c:pt>
                <c:pt idx="5">
                  <c:v>210</c:v>
                </c:pt>
                <c:pt idx="6">
                  <c:v>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FEF-4ADA-B4B4-240D62DDE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591680"/>
        <c:axId val="-986587872"/>
        <c:axId val="0"/>
      </c:bar3DChart>
      <c:catAx>
        <c:axId val="-98659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86587872"/>
        <c:crosses val="autoZero"/>
        <c:auto val="1"/>
        <c:lblAlgn val="ctr"/>
        <c:lblOffset val="100"/>
        <c:noMultiLvlLbl val="0"/>
      </c:catAx>
      <c:valAx>
        <c:axId val="-98658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91680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>
          <a:lumMod val="50000"/>
          <a:lumOff val="50000"/>
        </a:schemeClr>
      </a:solidFill>
    </a:ln>
    <a:effectLst>
      <a:outerShdw blurRad="50800" dist="38100" dir="13500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уч-ся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203703703703661E-2"/>
                  <c:y val="-3.174603174603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CE6-4997-A63E-663E7E58A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CE6-4997-A63E-663E7E58AAB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980023330333E-2"/>
                  <c:y val="-3.9682383452068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CE6-4997-A63E-663E7E58AAB9}"/>
                </c:ext>
                <c:ext xmlns:c15="http://schemas.microsoft.com/office/drawing/2012/chart" uri="{CE6537A1-D6FC-4f65-9D91-7224C49458BB}">
                  <c15:layout>
                    <c:manualLayout>
                      <c:w val="4.5555555555555551E-2"/>
                      <c:h val="5.54961879765029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3.7037037037037035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CE6-4997-A63E-663E7E58AAB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491</c:v>
                </c:pt>
                <c:pt idx="1">
                  <c:v>550</c:v>
                </c:pt>
                <c:pt idx="2">
                  <c:v>550</c:v>
                </c:pt>
                <c:pt idx="3">
                  <c:v>563</c:v>
                </c:pt>
              </c:numCache>
            </c:numRef>
          </c:val>
          <c:shape val="cone"/>
          <c:extLst xmlns:c16r2="http://schemas.microsoft.com/office/drawing/2015/06/chart">
            <c:ext xmlns:c16="http://schemas.microsoft.com/office/drawing/2014/chart" uri="{C3380CC4-5D6E-409C-BE32-E72D297353CC}">
              <c16:uniqueId val="{00000000-0CE6-4997-A63E-663E7E58A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592768"/>
        <c:axId val="-986592224"/>
        <c:axId val="0"/>
      </c:bar3DChart>
      <c:catAx>
        <c:axId val="-98659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6592224"/>
        <c:crosses val="autoZero"/>
        <c:auto val="1"/>
        <c:lblAlgn val="ctr"/>
        <c:lblOffset val="100"/>
        <c:noMultiLvlLbl val="0"/>
      </c:catAx>
      <c:valAx>
        <c:axId val="-9865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659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9.9492474250600024E-2"/>
          <c:y val="4.4188043842914013E-2"/>
          <c:w val="0.88661854768154069"/>
          <c:h val="0.710526548326253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layout>
                <c:manualLayout>
                  <c:x val="-1.6300418278103943E-2"/>
                  <c:y val="-2.0846056214804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21600215167443E-2"/>
                  <c:y val="-5.47755474227693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215725374893553E-2"/>
                  <c:y val="-2.9350095559331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121924844302284E-2"/>
                  <c:y val="-1.6031750439926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121924844302101E-2"/>
                  <c:y val="-1.6031750439926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F4C-4CF4-9649-44C9B1E740C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полные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малоимущие</c:v>
                </c:pt>
                <c:pt idx="4">
                  <c:v>имеющие детей на попечении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698</c:v>
                </c:pt>
                <c:pt idx="1">
                  <c:v>98</c:v>
                </c:pt>
                <c:pt idx="2">
                  <c:v>261</c:v>
                </c:pt>
                <c:pt idx="3">
                  <c:v>23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F4C-4CF4-9649-44C9B1E740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dLbl>
              <c:idx val="0"/>
              <c:layout>
                <c:manualLayout>
                  <c:x val="2.5912838633686687E-2"/>
                  <c:y val="3.7558685446009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2685512367489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268551236748925E-2"/>
                  <c:y val="-6.259780907668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268551236748925E-2"/>
                  <c:y val="-1.8779342723004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F4C-4CF4-9649-44C9B1E740C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2979976442874266E-2"/>
                  <c:y val="-1.8779342723004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F4C-4CF4-9649-44C9B1E740C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полные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малоимущие</c:v>
                </c:pt>
                <c:pt idx="4">
                  <c:v>имеющие детей на попечении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782</c:v>
                </c:pt>
                <c:pt idx="1">
                  <c:v>107</c:v>
                </c:pt>
                <c:pt idx="2">
                  <c:v>296</c:v>
                </c:pt>
                <c:pt idx="3">
                  <c:v>26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F4C-4CF4-9649-44C9B1E74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605824"/>
        <c:axId val="-986605280"/>
        <c:axId val="0"/>
      </c:bar3DChart>
      <c:catAx>
        <c:axId val="-98660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86605280"/>
        <c:crosses val="autoZero"/>
        <c:auto val="1"/>
        <c:lblAlgn val="ctr"/>
        <c:lblOffset val="100"/>
        <c:noMultiLvlLbl val="0"/>
      </c:catAx>
      <c:valAx>
        <c:axId val="-98660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605824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>
          <a:lumMod val="50000"/>
          <a:lumOff val="50000"/>
        </a:schemeClr>
      </a:solidFill>
    </a:ln>
    <a:effectLst>
      <a:outerShdw blurRad="50800" dist="38100" dir="13500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9.9492474250600024E-2"/>
          <c:y val="4.4188043842914013E-2"/>
          <c:w val="0.88431570406030857"/>
          <c:h val="0.710526548326253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layout>
                <c:manualLayout>
                  <c:x val="-2.0916274354594571E-2"/>
                  <c:y val="1.5599494507630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517694547440818E-2"/>
                  <c:y val="-1.111111111111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1123516967786E-2"/>
                  <c:y val="2.795761640906022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448314331078989E-2"/>
                  <c:y val="3.7212015164771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393825771778528E-3"/>
                  <c:y val="8.6594731214153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46090534979432E-2"/>
                  <c:y val="9.876543209876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60A-471A-90DC-310F64D7294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руководители</c:v>
                </c:pt>
                <c:pt idx="1">
                  <c:v>служащие</c:v>
                </c:pt>
                <c:pt idx="2">
                  <c:v>рабочие</c:v>
                </c:pt>
                <c:pt idx="3">
                  <c:v>специалисты</c:v>
                </c:pt>
                <c:pt idx="4">
                  <c:v>предприниматели</c:v>
                </c:pt>
                <c:pt idx="5">
                  <c:v>домохозяйки</c:v>
                </c:pt>
                <c:pt idx="6">
                  <c:v>безработные</c:v>
                </c:pt>
                <c:pt idx="7">
                  <c:v>пенсионеры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69</c:v>
                </c:pt>
                <c:pt idx="1">
                  <c:v>204</c:v>
                </c:pt>
                <c:pt idx="2">
                  <c:v>559</c:v>
                </c:pt>
                <c:pt idx="3">
                  <c:v>332</c:v>
                </c:pt>
                <c:pt idx="4">
                  <c:v>43</c:v>
                </c:pt>
                <c:pt idx="5">
                  <c:v>224</c:v>
                </c:pt>
                <c:pt idx="6">
                  <c:v>57</c:v>
                </c:pt>
                <c:pt idx="7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60A-471A-90DC-310F64D729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8812463256907701E-2"/>
                  <c:y val="4.9382716049383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609053497942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21869488536155E-2"/>
                  <c:y val="-4.9382716049383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64021164021166E-2"/>
                  <c:y val="4.9382716049383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1093474426808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164021164021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60A-471A-90DC-310F64D7294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164021164021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60A-471A-90DC-310F64D7294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руководители</c:v>
                </c:pt>
                <c:pt idx="1">
                  <c:v>служащие</c:v>
                </c:pt>
                <c:pt idx="2">
                  <c:v>рабочие</c:v>
                </c:pt>
                <c:pt idx="3">
                  <c:v>специалисты</c:v>
                </c:pt>
                <c:pt idx="4">
                  <c:v>предприниматели</c:v>
                </c:pt>
                <c:pt idx="5">
                  <c:v>домохозяйки</c:v>
                </c:pt>
                <c:pt idx="6">
                  <c:v>безработные</c:v>
                </c:pt>
                <c:pt idx="7">
                  <c:v>пенсионеры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73</c:v>
                </c:pt>
                <c:pt idx="1">
                  <c:v>213</c:v>
                </c:pt>
                <c:pt idx="2">
                  <c:v>644</c:v>
                </c:pt>
                <c:pt idx="3">
                  <c:v>370</c:v>
                </c:pt>
                <c:pt idx="4">
                  <c:v>50</c:v>
                </c:pt>
                <c:pt idx="5">
                  <c:v>253</c:v>
                </c:pt>
                <c:pt idx="6">
                  <c:v>62</c:v>
                </c:pt>
                <c:pt idx="7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60A-471A-90DC-310F64D72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6577536"/>
        <c:axId val="-986599840"/>
        <c:axId val="0"/>
      </c:bar3DChart>
      <c:catAx>
        <c:axId val="-98657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86599840"/>
        <c:crosses val="autoZero"/>
        <c:auto val="1"/>
        <c:lblAlgn val="ctr"/>
        <c:lblOffset val="100"/>
        <c:noMultiLvlLbl val="0"/>
      </c:catAx>
      <c:valAx>
        <c:axId val="-98659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86577536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>
          <a:lumMod val="50000"/>
          <a:lumOff val="50000"/>
        </a:schemeClr>
      </a:solidFill>
    </a:ln>
    <a:effectLst>
      <a:outerShdw blurRad="50800" dist="38100" dir="13500000" algn="br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w="127000" h="12700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FF42-1D51-491F-883A-6D2DA2C8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72</Pages>
  <Words>21778</Words>
  <Characters>124135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93</cp:revision>
  <cp:lastPrinted>2021-04-15T06:03:00Z</cp:lastPrinted>
  <dcterms:created xsi:type="dcterms:W3CDTF">2020-09-24T04:59:00Z</dcterms:created>
  <dcterms:modified xsi:type="dcterms:W3CDTF">2021-04-20T10:25:00Z</dcterms:modified>
</cp:coreProperties>
</file>