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1B" w:rsidRPr="00060C62" w:rsidRDefault="00E97D1E" w:rsidP="004059C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C62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E97D1E" w:rsidRPr="005C47A9" w:rsidRDefault="004059CE" w:rsidP="004059CE">
      <w:pPr>
        <w:jc w:val="right"/>
        <w:rPr>
          <w:rFonts w:ascii="Times New Roman" w:hAnsi="Times New Roman" w:cs="Times New Roman"/>
          <w:sz w:val="28"/>
          <w:szCs w:val="28"/>
        </w:rPr>
      </w:pPr>
      <w:r w:rsidRPr="005C47A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E97D1E" w:rsidRPr="00060C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97D1E" w:rsidRPr="00060C62">
        <w:rPr>
          <w:rFonts w:ascii="Times New Roman" w:hAnsi="Times New Roman" w:cs="Times New Roman"/>
          <w:sz w:val="28"/>
          <w:szCs w:val="28"/>
        </w:rPr>
        <w:t xml:space="preserve"> 30.12.2020 №</w:t>
      </w:r>
      <w:r w:rsidR="00A7186A" w:rsidRPr="005C47A9">
        <w:rPr>
          <w:rFonts w:ascii="Times New Roman" w:hAnsi="Times New Roman" w:cs="Times New Roman"/>
          <w:sz w:val="28"/>
          <w:szCs w:val="28"/>
        </w:rPr>
        <w:t xml:space="preserve"> 231 </w:t>
      </w:r>
    </w:p>
    <w:p w:rsidR="00E97D1E" w:rsidRPr="00060C62" w:rsidRDefault="00E97D1E" w:rsidP="0006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D1E" w:rsidRPr="00060C62" w:rsidRDefault="00E97D1E" w:rsidP="0006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D1E" w:rsidRPr="00060C62" w:rsidRDefault="00E97D1E" w:rsidP="00405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62">
        <w:rPr>
          <w:rFonts w:ascii="Times New Roman" w:hAnsi="Times New Roman" w:cs="Times New Roman"/>
          <w:sz w:val="28"/>
          <w:szCs w:val="28"/>
        </w:rPr>
        <w:t>Изменения в Учетную политику для целей бухгалтерского учета</w:t>
      </w:r>
    </w:p>
    <w:p w:rsidR="00E97D1E" w:rsidRPr="00060C62" w:rsidRDefault="00E97D1E" w:rsidP="0006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D1E" w:rsidRPr="00060C62" w:rsidRDefault="00E97D1E" w:rsidP="00060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C62">
        <w:rPr>
          <w:rFonts w:ascii="Times New Roman" w:hAnsi="Times New Roman" w:cs="Times New Roman"/>
          <w:sz w:val="28"/>
          <w:szCs w:val="28"/>
        </w:rPr>
        <w:t>Дополнить раздел «Бухгалтерская (финансовая) отчетность» новым пунктом следующего содержания:</w:t>
      </w:r>
    </w:p>
    <w:p w:rsidR="00DF6632" w:rsidRPr="00060C62" w:rsidRDefault="00E97D1E" w:rsidP="00060C62">
      <w:pPr>
        <w:jc w:val="both"/>
        <w:rPr>
          <w:sz w:val="28"/>
          <w:szCs w:val="28"/>
        </w:rPr>
      </w:pPr>
      <w:r w:rsidRPr="00060C62">
        <w:rPr>
          <w:rFonts w:ascii="Times New Roman" w:hAnsi="Times New Roman" w:cs="Times New Roman"/>
          <w:sz w:val="28"/>
          <w:szCs w:val="28"/>
        </w:rPr>
        <w:t xml:space="preserve">Установить, что бухгалтерская (финансовая) отчетность составляется на бумажном носителе и в виде электронного документа, подписанного </w:t>
      </w:r>
      <w:r w:rsidR="00DF6632" w:rsidRPr="00060C62">
        <w:rPr>
          <w:rFonts w:ascii="Times New Roman" w:hAnsi="Times New Roman" w:cs="Times New Roman"/>
          <w:sz w:val="28"/>
          <w:szCs w:val="28"/>
        </w:rPr>
        <w:t>электронной подписью.</w:t>
      </w: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>2. Дополнить раздел «Учет нефинансовых активов» новыми пунктами</w:t>
      </w: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60C62">
        <w:rPr>
          <w:rFonts w:ascii="Times New Roman" w:hAnsi="Times New Roman" w:cs="Times New Roman"/>
          <w:sz w:val="28"/>
          <w:szCs w:val="28"/>
          <w:lang w:val="ru-RU"/>
        </w:rPr>
        <w:t>следующего</w:t>
      </w:r>
      <w:proofErr w:type="gramEnd"/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содержания:</w:t>
      </w: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>Установить, что в случае, если порядок эксплуатации объекта основных средств (его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оставных частей) требует замены отдельных составных частей объекта, затраты по такой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замене, в том числе в ходе капитального ремонта, включаются в стоимость объекта основныхсредств в момент их возникновения.</w:t>
      </w: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>Уменьшение стоимости объекта основных средств на стоимость заменяемых (</w:t>
      </w:r>
      <w:proofErr w:type="spellStart"/>
      <w:r w:rsidRPr="00060C62">
        <w:rPr>
          <w:rFonts w:ascii="Times New Roman" w:hAnsi="Times New Roman" w:cs="Times New Roman"/>
          <w:sz w:val="28"/>
          <w:szCs w:val="28"/>
          <w:lang w:val="ru-RU"/>
        </w:rPr>
        <w:t>выбываемых</w:t>
      </w:r>
      <w:proofErr w:type="spellEnd"/>
      <w:r w:rsidRPr="00060C6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частей возможно только при наличии стоимостной оценки заменяемых частей. В случае если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надежно определить стоимость заменяемого объекта не представляется возможным, а также,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если в результате такой замены не создан самостоятельный объект, удовлетворяющий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критериям актива, стоимость ремонтируемого объекта не уменьшается.</w:t>
      </w:r>
    </w:p>
    <w:p w:rsidR="00DF6632" w:rsidRPr="00060C6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>Применение в бухгалтерском учете положений об изменении первоначальной стоимости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объекта основных средств производить в случаях замещения (частичной замены) в отношенииследующих групп основных средств -</w:t>
      </w:r>
      <w:r w:rsidRPr="00DF6632">
        <w:rPr>
          <w:rFonts w:ascii="Times New Roman" w:hAnsi="Times New Roman" w:cs="Times New Roman"/>
          <w:sz w:val="28"/>
          <w:szCs w:val="28"/>
          <w:lang w:val="ru-RU"/>
        </w:rPr>
        <w:t xml:space="preserve"> машины и оборудование.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>Установить, что первоначальная стоимость материальных запасов при изготовлении их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6632">
        <w:rPr>
          <w:rFonts w:ascii="Times New Roman" w:hAnsi="Times New Roman" w:cs="Times New Roman"/>
          <w:sz w:val="28"/>
          <w:szCs w:val="28"/>
          <w:lang w:val="ru-RU"/>
        </w:rPr>
        <w:t>собственными силами формируется в сумме фактически произведенных вложений (затраты напроизводство, фактическая себестоимость продукции).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 xml:space="preserve">Учет и формирование затрат на производство (фактической себестоимости </w:t>
      </w:r>
      <w:r w:rsidRPr="00DF663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продукции) при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6632">
        <w:rPr>
          <w:rFonts w:ascii="Times New Roman" w:hAnsi="Times New Roman" w:cs="Times New Roman"/>
          <w:sz w:val="28"/>
          <w:szCs w:val="28"/>
          <w:lang w:val="ru-RU"/>
        </w:rPr>
        <w:t>изготовлении материальных запасов для собственных нужд осуществляется на счете 0 10634 000 «Вложения в материальные запасы».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>3. Дополнить раздел «Учет затрат» новым пунктом следующего содержания: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дезинфекцию помещений, приобретение приборов, лабораторного </w:t>
      </w:r>
      <w:proofErr w:type="gramStart"/>
      <w:r w:rsidRPr="00DF6632">
        <w:rPr>
          <w:rFonts w:ascii="Times New Roman" w:hAnsi="Times New Roman" w:cs="Times New Roman"/>
          <w:sz w:val="28"/>
          <w:szCs w:val="28"/>
          <w:lang w:val="ru-RU"/>
        </w:rPr>
        <w:t>оборудования,спецодежды</w:t>
      </w:r>
      <w:proofErr w:type="gramEnd"/>
      <w:r w:rsidRPr="00DF6632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средств индивидуальной и коллективной защиты относить на расходытекущего финансового года и отражать на счете 0 401 20 200.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>4. Дополнить раздел «Учет доходов» новым пунктом следующего содержания: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>Установить следующие особенности применения счетов 40141 "Доходы будущих периодов кпризнанию в текущем году", 40149 "Доходы будущих периодов к признанию в очередные</w:t>
      </w:r>
      <w:r w:rsidR="00060C62">
        <w:rPr>
          <w:rFonts w:ascii="Times New Roman" w:hAnsi="Times New Roman" w:cs="Times New Roman"/>
          <w:sz w:val="28"/>
          <w:szCs w:val="28"/>
          <w:lang w:val="ru-RU"/>
        </w:rPr>
        <w:t xml:space="preserve"> года" - счета 40141, 40149</w:t>
      </w:r>
      <w:r w:rsidRPr="00DF6632">
        <w:rPr>
          <w:rFonts w:ascii="Times New Roman" w:hAnsi="Times New Roman" w:cs="Times New Roman"/>
          <w:sz w:val="28"/>
          <w:szCs w:val="28"/>
          <w:lang w:val="ru-RU"/>
        </w:rPr>
        <w:t>"используются при ведении бухгалтерского учета с 01 января 2021года и составлении отчетности на 01 января 2022 года (с 2021 года).</w:t>
      </w:r>
    </w:p>
    <w:p w:rsidR="00DF6632" w:rsidRPr="00DF6632" w:rsidRDefault="00DF6632" w:rsidP="00DF6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32" w:rsidRDefault="00DF663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632">
        <w:rPr>
          <w:rFonts w:ascii="Times New Roman" w:hAnsi="Times New Roman" w:cs="Times New Roman"/>
          <w:sz w:val="28"/>
          <w:szCs w:val="28"/>
          <w:lang w:val="ru-RU"/>
        </w:rPr>
        <w:t xml:space="preserve">5. Внести в раздел «Учет на </w:t>
      </w:r>
      <w:proofErr w:type="spellStart"/>
      <w:r w:rsidRPr="00DF6632">
        <w:rPr>
          <w:rFonts w:ascii="Times New Roman" w:hAnsi="Times New Roman" w:cs="Times New Roman"/>
          <w:sz w:val="28"/>
          <w:szCs w:val="28"/>
          <w:lang w:val="ru-RU"/>
        </w:rPr>
        <w:t>забалансовых</w:t>
      </w:r>
      <w:proofErr w:type="spellEnd"/>
      <w:r w:rsidRPr="00DF6632">
        <w:rPr>
          <w:rFonts w:ascii="Times New Roman" w:hAnsi="Times New Roman" w:cs="Times New Roman"/>
          <w:sz w:val="28"/>
          <w:szCs w:val="28"/>
          <w:lang w:val="ru-RU"/>
        </w:rPr>
        <w:t xml:space="preserve"> счетах» следующие изменения:</w:t>
      </w:r>
    </w:p>
    <w:p w:rsid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основанием для списания имущества с </w:t>
      </w:r>
      <w:proofErr w:type="spellStart"/>
      <w:r w:rsidRPr="00060C62">
        <w:rPr>
          <w:rFonts w:ascii="Times New Roman" w:hAnsi="Times New Roman" w:cs="Times New Roman"/>
          <w:sz w:val="28"/>
          <w:szCs w:val="28"/>
          <w:lang w:val="ru-RU"/>
        </w:rPr>
        <w:t>забалансового</w:t>
      </w:r>
      <w:proofErr w:type="spellEnd"/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 счета 27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"Материальные ценности, выданные в личное пользование работникам (сотрудникам)"является: в отношении основных средств является изъятие (возврат) имущества из личногопользования предусматривающее в том числе в дальнейшем использование полученного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имущества работниками учреждения на территории учреждения в рамках действующего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режима рабочего времени; в отношении форменного обмундирования, специальной одежды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наступление физического (морального) износа, установление факта непригодности кэксплуатации, либо возврат имущества из личного пользования предусматривающее в томчисле в дальнейшем использование имущества другими сотрудниками.</w:t>
      </w: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>В случае увольнения сотрудника, за которым числилось имущество в пользовании на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счете 27 "Материальные ценности, выданные в личное </w:t>
      </w:r>
      <w:proofErr w:type="gramStart"/>
      <w:r w:rsidRPr="00060C62">
        <w:rPr>
          <w:rFonts w:ascii="Times New Roman" w:hAnsi="Times New Roman" w:cs="Times New Roman"/>
          <w:sz w:val="28"/>
          <w:szCs w:val="28"/>
          <w:lang w:val="ru-RU"/>
        </w:rPr>
        <w:t>пользование</w:t>
      </w:r>
      <w:proofErr w:type="gramEnd"/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работникам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(сотрудникам)" (форменное обмундирование, специальная одежда) данное имуществоосматривается постоянно действующей комиссией по поступлению и выбытию активов (п.34Приказа МФ РФ № 157н) с целью определения возможности дальнейшей эксплуатации либопринятия решения о списании по причине физического износа, непригодности кэксплуатации.</w:t>
      </w: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комиссия учреждения принимает решение о списании имущества попричине физического износа, непригодности к эксплуатации- данное имущество списываетсясо счета 27 "Материальные ценности,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выданные в личное пользование работникам(сотрудникам)", при этом на балансовый учет данное имущество не принимается.</w:t>
      </w: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комиссия учреждения принимает решение о пригодности имущества кэксплуатации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имущество приходуется от уволившегося работника на склад по оценочной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стоимости определенной комиссией учреждения с учетом срока носки и фактического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состояния. Имущество приходуется на тот вид деятельности, за счет средств которого</w:t>
      </w:r>
      <w:r w:rsidR="004059CE" w:rsidRPr="00405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0C62">
        <w:rPr>
          <w:rFonts w:ascii="Times New Roman" w:hAnsi="Times New Roman" w:cs="Times New Roman"/>
          <w:sz w:val="28"/>
          <w:szCs w:val="28"/>
          <w:lang w:val="ru-RU"/>
        </w:rPr>
        <w:t>приобреталось данное имущество.</w:t>
      </w: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C62">
        <w:rPr>
          <w:rFonts w:ascii="Times New Roman" w:hAnsi="Times New Roman" w:cs="Times New Roman"/>
          <w:sz w:val="28"/>
          <w:szCs w:val="28"/>
          <w:lang w:val="ru-RU"/>
        </w:rPr>
        <w:t>В бухгалтерском учете данную операцию отражать проводкой</w:t>
      </w:r>
    </w:p>
    <w:p w:rsidR="00060C62" w:rsidRPr="00060C62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C62" w:rsidRPr="00E97D1E" w:rsidRDefault="00060C62" w:rsidP="00060C6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C6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60C62">
        <w:rPr>
          <w:rFonts w:ascii="Times New Roman" w:hAnsi="Times New Roman" w:cs="Times New Roman"/>
          <w:sz w:val="28"/>
          <w:szCs w:val="28"/>
        </w:rPr>
        <w:t xml:space="preserve"> 105 00 34х Кт0 401 10 172.</w:t>
      </w:r>
    </w:p>
    <w:sectPr w:rsidR="00060C62" w:rsidRPr="00E97D1E" w:rsidSect="003B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322C7"/>
    <w:multiLevelType w:val="hybridMultilevel"/>
    <w:tmpl w:val="C1100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1D"/>
    <w:rsid w:val="00060C62"/>
    <w:rsid w:val="002B121D"/>
    <w:rsid w:val="003B2605"/>
    <w:rsid w:val="004059CE"/>
    <w:rsid w:val="005C47A9"/>
    <w:rsid w:val="00A7186A"/>
    <w:rsid w:val="00AD651B"/>
    <w:rsid w:val="00C429FA"/>
    <w:rsid w:val="00DF6632"/>
    <w:rsid w:val="00E9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8678F-8749-48F8-9F0B-B18F2E5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1E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F663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7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2</cp:revision>
  <cp:lastPrinted>2021-02-25T07:15:00Z</cp:lastPrinted>
  <dcterms:created xsi:type="dcterms:W3CDTF">2021-03-02T07:03:00Z</dcterms:created>
  <dcterms:modified xsi:type="dcterms:W3CDTF">2021-03-02T07:03:00Z</dcterms:modified>
</cp:coreProperties>
</file>