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9A" w:rsidRPr="0019439A" w:rsidRDefault="0019439A" w:rsidP="0019439A">
      <w:pPr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 w:rsidRPr="0019439A">
        <w:rPr>
          <w:rFonts w:ascii="Times New Roman" w:hAnsi="Times New Roman" w:cs="Times New Roman"/>
          <w:b/>
          <w:color w:val="FF0000"/>
          <w:sz w:val="64"/>
          <w:szCs w:val="64"/>
        </w:rPr>
        <w:t>ПРОЕКТ «ТОЧКА КИПЕНИЯ»</w:t>
      </w:r>
    </w:p>
    <w:p w:rsidR="0019439A" w:rsidRDefault="0019439A" w:rsidP="0019439A">
      <w:pPr>
        <w:pStyle w:val="a8"/>
        <w:jc w:val="right"/>
      </w:pPr>
      <w:r w:rsidRPr="00745336">
        <w:t xml:space="preserve">Учитесь жить, как чайник… </w:t>
      </w:r>
    </w:p>
    <w:p w:rsidR="0019439A" w:rsidRDefault="0019439A" w:rsidP="0019439A">
      <w:pPr>
        <w:pStyle w:val="a8"/>
        <w:jc w:val="right"/>
      </w:pPr>
      <w:r w:rsidRPr="00745336">
        <w:t xml:space="preserve">Внутри кипеть, а на людей </w:t>
      </w:r>
    </w:p>
    <w:p w:rsidR="0019439A" w:rsidRPr="00745336" w:rsidRDefault="0019439A" w:rsidP="0019439A">
      <w:pPr>
        <w:pStyle w:val="a8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429514</wp:posOffset>
            </wp:positionV>
            <wp:extent cx="7497445" cy="1072515"/>
            <wp:effectExtent l="19050" t="0" r="8255" b="0"/>
            <wp:wrapTight wrapText="bothSides">
              <wp:wrapPolygon edited="0">
                <wp:start x="-55" y="0"/>
                <wp:lineTo x="-55" y="21101"/>
                <wp:lineTo x="21624" y="21101"/>
                <wp:lineTo x="21624" y="0"/>
                <wp:lineTo x="-55" y="0"/>
              </wp:wrapPolygon>
            </wp:wrapTight>
            <wp:docPr id="6" name="Рисунок 6" descr="https://pbs.twimg.com/profile_banners/1026821462857003009/1533648672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banners/1026821462857003009/1533648672/1500x5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019" b="8072"/>
                    <a:stretch/>
                  </pic:blipFill>
                  <pic:spPr bwMode="auto">
                    <a:xfrm>
                      <a:off x="0" y="0"/>
                      <a:ext cx="749744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45336">
        <w:t>не брызгать!!!</w:t>
      </w:r>
    </w:p>
    <w:p w:rsidR="0019439A" w:rsidRDefault="0019439A" w:rsidP="0019439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C727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-9797</wp:posOffset>
            </wp:positionV>
            <wp:extent cx="4075430" cy="3536950"/>
            <wp:effectExtent l="0" t="0" r="0" b="0"/>
            <wp:wrapTight wrapText="bothSides">
              <wp:wrapPolygon edited="0">
                <wp:start x="0" y="0"/>
                <wp:lineTo x="0" y="21522"/>
                <wp:lineTo x="21506" y="21522"/>
                <wp:lineTo x="21506" y="0"/>
                <wp:lineTo x="0" y="0"/>
              </wp:wrapPolygon>
            </wp:wrapTight>
            <wp:docPr id="4" name="Рисунок 4" descr="C:\Users\GDDT\Desktop\Психолог\jIAAAgJzj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DT\Desktop\Психолог\jIAAAgJzjuA-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39A" w:rsidRDefault="0019439A" w:rsidP="0019439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9439A" w:rsidRDefault="0019439A" w:rsidP="0019439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9439A" w:rsidRDefault="0019439A">
      <w:pPr>
        <w:rPr>
          <w:rFonts w:ascii="Times New Roman" w:hAnsi="Times New Roman" w:cs="Times New Roman"/>
          <w:b/>
          <w:sz w:val="24"/>
        </w:rPr>
      </w:pPr>
    </w:p>
    <w:p w:rsidR="0019439A" w:rsidRDefault="0019439A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-3660998</wp:posOffset>
            </wp:positionH>
            <wp:positionV relativeFrom="paragraph">
              <wp:posOffset>460718</wp:posOffset>
            </wp:positionV>
            <wp:extent cx="7117492" cy="1205694"/>
            <wp:effectExtent l="0" t="2952750" r="0" b="2928156"/>
            <wp:wrapNone/>
            <wp:docPr id="7" name="Рисунок 7" descr="https://pbs.twimg.com/profile_banners/1026821462857003009/1533648672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banners/1026821462857003009/1533648672/1500x5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019" b="8072"/>
                    <a:stretch/>
                  </pic:blipFill>
                  <pic:spPr bwMode="auto">
                    <a:xfrm rot="5400000">
                      <a:off x="0" y="0"/>
                      <a:ext cx="7117492" cy="12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439A" w:rsidRDefault="0019439A">
      <w:pPr>
        <w:rPr>
          <w:rFonts w:ascii="Times New Roman" w:hAnsi="Times New Roman" w:cs="Times New Roman"/>
          <w:b/>
          <w:sz w:val="24"/>
        </w:rPr>
      </w:pPr>
    </w:p>
    <w:p w:rsidR="0019439A" w:rsidRDefault="0019439A">
      <w:pPr>
        <w:rPr>
          <w:rFonts w:ascii="Times New Roman" w:hAnsi="Times New Roman" w:cs="Times New Roman"/>
          <w:b/>
          <w:sz w:val="24"/>
        </w:rPr>
      </w:pPr>
    </w:p>
    <w:p w:rsidR="0019439A" w:rsidRDefault="0019439A">
      <w:pPr>
        <w:rPr>
          <w:rFonts w:ascii="Times New Roman" w:hAnsi="Times New Roman" w:cs="Times New Roman"/>
          <w:b/>
          <w:sz w:val="24"/>
        </w:rPr>
      </w:pPr>
    </w:p>
    <w:p w:rsidR="0019439A" w:rsidRPr="00F027CA" w:rsidRDefault="0019439A">
      <w:pPr>
        <w:rPr>
          <w:rFonts w:ascii="Times New Roman" w:hAnsi="Times New Roman" w:cs="Times New Roman"/>
          <w:b/>
          <w:sz w:val="24"/>
        </w:rPr>
      </w:pPr>
    </w:p>
    <w:p w:rsidR="0019439A" w:rsidRDefault="0019439A" w:rsidP="0019439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</w:p>
    <w:p w:rsidR="0019439A" w:rsidRDefault="0019439A" w:rsidP="00AE627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 проекта:</w:t>
      </w:r>
    </w:p>
    <w:p w:rsidR="002709A2" w:rsidRPr="00AE627F" w:rsidRDefault="002709A2" w:rsidP="00AE62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709A2">
        <w:rPr>
          <w:rFonts w:ascii="Times New Roman" w:eastAsia="Times New Roman" w:hAnsi="Times New Roman" w:cs="Times New Roman"/>
          <w:b/>
          <w:sz w:val="24"/>
          <w:szCs w:val="24"/>
        </w:rPr>
        <w:t>Рамалданова</w:t>
      </w:r>
      <w:proofErr w:type="spellEnd"/>
      <w:r w:rsidRPr="002709A2">
        <w:rPr>
          <w:rFonts w:ascii="Times New Roman" w:eastAsia="Times New Roman" w:hAnsi="Times New Roman" w:cs="Times New Roman"/>
          <w:b/>
          <w:sz w:val="24"/>
          <w:szCs w:val="24"/>
        </w:rPr>
        <w:t xml:space="preserve"> Динара </w:t>
      </w:r>
      <w:proofErr w:type="spellStart"/>
      <w:r w:rsidRPr="002709A2">
        <w:rPr>
          <w:rFonts w:ascii="Times New Roman" w:eastAsia="Times New Roman" w:hAnsi="Times New Roman" w:cs="Times New Roman"/>
          <w:b/>
          <w:sz w:val="24"/>
          <w:szCs w:val="24"/>
        </w:rPr>
        <w:t>Ягудиновна</w:t>
      </w:r>
      <w:proofErr w:type="spellEnd"/>
      <w:r w:rsidR="00AE627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2709A2" w:rsidRDefault="002709A2" w:rsidP="00270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9A2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</w:t>
      </w:r>
    </w:p>
    <w:p w:rsidR="002709A2" w:rsidRPr="002709A2" w:rsidRDefault="002709A2" w:rsidP="00270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B1" w:rsidRPr="005D7C4D" w:rsidRDefault="00862AB1" w:rsidP="00970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9A2" w:rsidRPr="005D7C4D" w:rsidRDefault="005D7C4D" w:rsidP="00862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-1325571</wp:posOffset>
            </wp:positionH>
            <wp:positionV relativeFrom="paragraph">
              <wp:posOffset>537</wp:posOffset>
            </wp:positionV>
            <wp:extent cx="4534930" cy="1665433"/>
            <wp:effectExtent l="0" t="1333500" r="0" b="1325417"/>
            <wp:wrapNone/>
            <wp:docPr id="11" name="Рисунок 11" descr="https://im0-tub-ru.yandex.net/i?id=92bf8f2a6db044fc033b842c191a0a55&amp;n=33&amp;w=4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92bf8f2a6db044fc033b842c191a0a55&amp;n=33&amp;w=450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6392">
                      <a:off x="0" y="0"/>
                      <a:ext cx="4534930" cy="166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9A2" w:rsidRPr="002709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2AB1" w:rsidRPr="005D7C4D" w:rsidRDefault="00862AB1" w:rsidP="00862A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9439A" w:rsidRPr="005D7C4D" w:rsidRDefault="0019439A" w:rsidP="002709A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19439A" w:rsidRPr="0019439A" w:rsidRDefault="0019439A" w:rsidP="0019439A">
      <w:pPr>
        <w:jc w:val="center"/>
        <w:rPr>
          <w:rFonts w:ascii="Times New Roman" w:hAnsi="Times New Roman" w:cs="Times New Roman"/>
          <w:b/>
          <w:sz w:val="24"/>
        </w:rPr>
      </w:pPr>
      <w:r w:rsidRPr="0019439A">
        <w:rPr>
          <w:rFonts w:ascii="Times New Roman" w:hAnsi="Times New Roman" w:cs="Times New Roman"/>
          <w:b/>
          <w:sz w:val="24"/>
        </w:rPr>
        <w:t>г. Радужный 2019</w:t>
      </w:r>
    </w:p>
    <w:p w:rsidR="003C5145" w:rsidRPr="00814032" w:rsidRDefault="003C5145" w:rsidP="00BA760B">
      <w:pPr>
        <w:spacing w:after="0"/>
        <w:ind w:right="88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</w:t>
      </w:r>
      <w:r w:rsidRPr="00814032">
        <w:rPr>
          <w:rFonts w:ascii="Times New Roman" w:hAnsi="Times New Roman" w:cs="Times New Roman"/>
          <w:b/>
          <w:sz w:val="24"/>
        </w:rPr>
        <w:t>униципально</w:t>
      </w:r>
      <w:r>
        <w:rPr>
          <w:rFonts w:ascii="Times New Roman" w:hAnsi="Times New Roman" w:cs="Times New Roman"/>
          <w:b/>
          <w:sz w:val="24"/>
        </w:rPr>
        <w:t>е</w:t>
      </w:r>
      <w:r w:rsidRPr="00814032">
        <w:rPr>
          <w:rFonts w:ascii="Times New Roman" w:hAnsi="Times New Roman" w:cs="Times New Roman"/>
          <w:b/>
          <w:sz w:val="24"/>
        </w:rPr>
        <w:t xml:space="preserve"> автономно</w:t>
      </w:r>
      <w:r>
        <w:rPr>
          <w:rFonts w:ascii="Times New Roman" w:hAnsi="Times New Roman" w:cs="Times New Roman"/>
          <w:b/>
          <w:sz w:val="24"/>
        </w:rPr>
        <w:t>е</w:t>
      </w:r>
      <w:r w:rsidRPr="00814032">
        <w:rPr>
          <w:rFonts w:ascii="Times New Roman" w:hAnsi="Times New Roman" w:cs="Times New Roman"/>
          <w:b/>
          <w:sz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</w:rPr>
        <w:t>е</w:t>
      </w:r>
      <w:r w:rsidRPr="00814032">
        <w:rPr>
          <w:rFonts w:ascii="Times New Roman" w:hAnsi="Times New Roman" w:cs="Times New Roman"/>
          <w:b/>
          <w:sz w:val="24"/>
        </w:rPr>
        <w:t xml:space="preserve"> дополнительного образования Городского Дом</w:t>
      </w:r>
      <w:bookmarkStart w:id="0" w:name="_GoBack"/>
      <w:bookmarkEnd w:id="0"/>
      <w:r w:rsidRPr="00814032">
        <w:rPr>
          <w:rFonts w:ascii="Times New Roman" w:hAnsi="Times New Roman" w:cs="Times New Roman"/>
          <w:b/>
          <w:sz w:val="24"/>
        </w:rPr>
        <w:t>а детского творчества</w:t>
      </w:r>
    </w:p>
    <w:p w:rsidR="003C5145" w:rsidRPr="00814032" w:rsidRDefault="003C5145" w:rsidP="00BA760B">
      <w:pPr>
        <w:spacing w:after="0"/>
        <w:ind w:left="810" w:right="885"/>
        <w:jc w:val="center"/>
        <w:rPr>
          <w:rFonts w:ascii="Times New Roman" w:hAnsi="Times New Roman" w:cs="Times New Roman"/>
          <w:b/>
          <w:sz w:val="24"/>
        </w:rPr>
      </w:pPr>
      <w:r w:rsidRPr="00814032">
        <w:rPr>
          <w:rFonts w:ascii="Times New Roman" w:hAnsi="Times New Roman" w:cs="Times New Roman"/>
          <w:b/>
          <w:sz w:val="24"/>
        </w:rPr>
        <w:t xml:space="preserve">муниципального образования Ханты-Мансийского автономного </w:t>
      </w:r>
      <w:proofErr w:type="spellStart"/>
      <w:r w:rsidRPr="00814032">
        <w:rPr>
          <w:rFonts w:ascii="Times New Roman" w:hAnsi="Times New Roman" w:cs="Times New Roman"/>
          <w:b/>
          <w:sz w:val="24"/>
        </w:rPr>
        <w:t>округа-Югры</w:t>
      </w:r>
      <w:proofErr w:type="spellEnd"/>
      <w:r w:rsidRPr="00814032">
        <w:rPr>
          <w:rFonts w:ascii="Times New Roman" w:hAnsi="Times New Roman" w:cs="Times New Roman"/>
          <w:b/>
          <w:sz w:val="24"/>
        </w:rPr>
        <w:t xml:space="preserve"> городского округа город Радужный</w:t>
      </w:r>
    </w:p>
    <w:p w:rsidR="003C5145" w:rsidRPr="004A5E2F" w:rsidRDefault="003C5145" w:rsidP="00BA760B">
      <w:pPr>
        <w:pStyle w:val="a5"/>
        <w:spacing w:line="276" w:lineRule="auto"/>
      </w:pPr>
    </w:p>
    <w:p w:rsidR="003C5145" w:rsidRPr="004A5E2F" w:rsidRDefault="003C5145" w:rsidP="00BA760B">
      <w:pPr>
        <w:pStyle w:val="a5"/>
        <w:spacing w:line="276" w:lineRule="auto"/>
      </w:pPr>
    </w:p>
    <w:p w:rsidR="003C5145" w:rsidRPr="004A5E2F" w:rsidRDefault="003C5145" w:rsidP="00BA760B">
      <w:pPr>
        <w:pStyle w:val="a5"/>
        <w:spacing w:line="276" w:lineRule="auto"/>
      </w:pPr>
    </w:p>
    <w:p w:rsidR="003C5145" w:rsidRPr="004A5E2F" w:rsidRDefault="003C5145" w:rsidP="00BA760B">
      <w:pPr>
        <w:pStyle w:val="a5"/>
        <w:spacing w:line="276" w:lineRule="auto"/>
      </w:pPr>
    </w:p>
    <w:p w:rsidR="003C5145" w:rsidRPr="00667767" w:rsidRDefault="003C5145" w:rsidP="00BA760B">
      <w:pPr>
        <w:pStyle w:val="a5"/>
        <w:spacing w:before="1" w:line="276" w:lineRule="auto"/>
        <w:rPr>
          <w:sz w:val="19"/>
        </w:rPr>
      </w:pPr>
    </w:p>
    <w:p w:rsidR="003C5145" w:rsidRDefault="003C5145" w:rsidP="00BA760B">
      <w:pPr>
        <w:rPr>
          <w:rFonts w:asciiTheme="majorHAnsi" w:eastAsia="Calibri" w:hAnsiTheme="majorHAnsi" w:cstheme="majorBidi"/>
          <w:b/>
          <w:spacing w:val="5"/>
          <w:kern w:val="28"/>
          <w:sz w:val="24"/>
          <w:szCs w:val="24"/>
        </w:rPr>
      </w:pPr>
    </w:p>
    <w:p w:rsidR="003C5145" w:rsidRPr="00725FB8" w:rsidRDefault="003C5145" w:rsidP="00BA76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25F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</w:t>
      </w:r>
      <w:r w:rsidR="00922A4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922A4F" w:rsidRPr="00922A4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«ТОЧКА КИПЕНИЯ»</w:t>
      </w:r>
    </w:p>
    <w:p w:rsidR="003C5145" w:rsidRPr="00725FB8" w:rsidRDefault="00922A4F" w:rsidP="00BA760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</w:t>
      </w:r>
      <w:r w:rsidR="003C5145" w:rsidRPr="00725FB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тномедиация</w:t>
      </w:r>
      <w:proofErr w:type="spellEnd"/>
      <w:r w:rsidR="00E9229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,</w:t>
      </w:r>
      <w:r w:rsidR="003C5145" w:rsidRPr="00725FB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как основа внедрения альтернативных способов </w:t>
      </w:r>
      <w:r w:rsidR="003C5145" w:rsidRPr="00725FB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shd w:val="clear" w:color="auto" w:fill="FAFAFA"/>
          <w:lang w:eastAsia="ru-RU"/>
        </w:rPr>
        <w:t xml:space="preserve">разрешения </w:t>
      </w:r>
      <w:r w:rsidR="00725FB8" w:rsidRPr="00725FB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shd w:val="clear" w:color="auto" w:fill="FAFAFA"/>
          <w:lang w:eastAsia="ru-RU"/>
        </w:rPr>
        <w:t xml:space="preserve">межнациональных </w:t>
      </w:r>
      <w:r w:rsidR="003C5145" w:rsidRPr="00725FB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shd w:val="clear" w:color="auto" w:fill="FAFAFA"/>
          <w:lang w:eastAsia="ru-RU"/>
        </w:rPr>
        <w:t>конфликтных ситуаций, на основе культуры толерантности и мирного урегулирования противоречий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shd w:val="clear" w:color="auto" w:fill="FAFAFA"/>
          <w:lang w:eastAsia="ru-RU"/>
        </w:rPr>
        <w:t>)</w:t>
      </w:r>
    </w:p>
    <w:p w:rsidR="002937EE" w:rsidRPr="00725FB8" w:rsidRDefault="002937EE" w:rsidP="00BA760B">
      <w:pPr>
        <w:pStyle w:val="1"/>
        <w:spacing w:before="69"/>
        <w:ind w:left="810" w:right="880"/>
        <w:jc w:val="center"/>
        <w:rPr>
          <w:color w:val="auto"/>
          <w:sz w:val="48"/>
          <w:szCs w:val="48"/>
        </w:rPr>
      </w:pPr>
    </w:p>
    <w:p w:rsidR="003C5145" w:rsidRPr="003C5145" w:rsidRDefault="003C5145" w:rsidP="00BA76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3C5145" w:rsidRPr="00D26472" w:rsidRDefault="003C5145" w:rsidP="00BA760B">
      <w:pPr>
        <w:pStyle w:val="a5"/>
        <w:spacing w:line="276" w:lineRule="auto"/>
        <w:rPr>
          <w:sz w:val="56"/>
          <w:szCs w:val="56"/>
        </w:rPr>
      </w:pPr>
    </w:p>
    <w:p w:rsidR="00922A4F" w:rsidRPr="00F027CA" w:rsidRDefault="00922A4F" w:rsidP="00BA760B">
      <w:pPr>
        <w:pStyle w:val="a5"/>
        <w:spacing w:line="276" w:lineRule="auto"/>
        <w:rPr>
          <w:sz w:val="56"/>
          <w:szCs w:val="56"/>
        </w:rPr>
      </w:pPr>
    </w:p>
    <w:p w:rsidR="005D7C4D" w:rsidRPr="00F027CA" w:rsidRDefault="005D7C4D" w:rsidP="00BA760B">
      <w:pPr>
        <w:pStyle w:val="a5"/>
        <w:spacing w:line="276" w:lineRule="auto"/>
        <w:rPr>
          <w:sz w:val="56"/>
          <w:szCs w:val="56"/>
        </w:rPr>
      </w:pPr>
    </w:p>
    <w:p w:rsidR="003C5145" w:rsidRPr="004A5E2F" w:rsidRDefault="003C5145" w:rsidP="00BA760B">
      <w:pPr>
        <w:pStyle w:val="a5"/>
        <w:spacing w:line="276" w:lineRule="auto"/>
      </w:pPr>
    </w:p>
    <w:p w:rsidR="00922A4F" w:rsidRDefault="00922A4F" w:rsidP="00BA760B">
      <w:pPr>
        <w:pStyle w:val="a5"/>
        <w:spacing w:line="276" w:lineRule="auto"/>
        <w:ind w:left="810" w:right="885"/>
        <w:jc w:val="center"/>
        <w:rPr>
          <w:sz w:val="24"/>
          <w:szCs w:val="24"/>
        </w:rPr>
      </w:pPr>
    </w:p>
    <w:p w:rsidR="00DA0881" w:rsidRDefault="00DA0881" w:rsidP="00BA760B">
      <w:pPr>
        <w:pStyle w:val="a5"/>
        <w:spacing w:line="276" w:lineRule="auto"/>
        <w:ind w:left="810" w:right="885"/>
        <w:jc w:val="center"/>
        <w:rPr>
          <w:sz w:val="24"/>
          <w:szCs w:val="24"/>
        </w:rPr>
      </w:pPr>
    </w:p>
    <w:p w:rsidR="00DA0881" w:rsidRDefault="00DA0881" w:rsidP="00BA760B">
      <w:pPr>
        <w:pStyle w:val="a5"/>
        <w:spacing w:line="276" w:lineRule="auto"/>
        <w:ind w:left="810" w:right="885"/>
        <w:jc w:val="center"/>
        <w:rPr>
          <w:sz w:val="24"/>
          <w:szCs w:val="24"/>
        </w:rPr>
      </w:pPr>
    </w:p>
    <w:p w:rsidR="00DA0881" w:rsidRDefault="00DA0881" w:rsidP="00BA760B">
      <w:pPr>
        <w:pStyle w:val="a5"/>
        <w:spacing w:line="276" w:lineRule="auto"/>
        <w:ind w:left="810" w:right="885"/>
        <w:jc w:val="center"/>
        <w:rPr>
          <w:sz w:val="24"/>
          <w:szCs w:val="24"/>
        </w:rPr>
      </w:pPr>
    </w:p>
    <w:p w:rsidR="002F069E" w:rsidRPr="002709A2" w:rsidRDefault="005D7C4D" w:rsidP="002709A2">
      <w:pPr>
        <w:pStyle w:val="a5"/>
        <w:spacing w:line="276" w:lineRule="auto"/>
        <w:ind w:left="810" w:right="885"/>
        <w:jc w:val="center"/>
        <w:rPr>
          <w:sz w:val="24"/>
          <w:szCs w:val="24"/>
        </w:rPr>
      </w:pPr>
      <w:r>
        <w:rPr>
          <w:sz w:val="24"/>
          <w:szCs w:val="24"/>
        </w:rPr>
        <w:t>г. Радужный</w:t>
      </w:r>
      <w:r w:rsidR="002937EE" w:rsidRPr="00F57520">
        <w:rPr>
          <w:sz w:val="24"/>
          <w:szCs w:val="24"/>
        </w:rPr>
        <w:t xml:space="preserve"> 2019</w:t>
      </w:r>
    </w:p>
    <w:p w:rsidR="002F069E" w:rsidRDefault="002F069E" w:rsidP="00BA760B">
      <w:pPr>
        <w:rPr>
          <w:rFonts w:asciiTheme="majorHAnsi" w:eastAsia="Calibri" w:hAnsiTheme="majorHAnsi" w:cstheme="majorBidi"/>
          <w:b/>
          <w:spacing w:val="5"/>
          <w:kern w:val="28"/>
          <w:sz w:val="24"/>
          <w:szCs w:val="24"/>
        </w:rPr>
      </w:pPr>
    </w:p>
    <w:p w:rsidR="0023275D" w:rsidRPr="00D55ADE" w:rsidRDefault="0023275D" w:rsidP="00BA760B">
      <w:pPr>
        <w:pStyle w:val="a8"/>
        <w:spacing w:line="276" w:lineRule="auto"/>
        <w:jc w:val="center"/>
        <w:rPr>
          <w:rFonts w:eastAsia="Calibri"/>
          <w:b/>
          <w:color w:val="auto"/>
          <w:sz w:val="24"/>
          <w:szCs w:val="24"/>
        </w:rPr>
      </w:pPr>
      <w:r w:rsidRPr="00D55ADE">
        <w:rPr>
          <w:rFonts w:eastAsia="Calibri"/>
          <w:b/>
          <w:color w:val="auto"/>
          <w:sz w:val="24"/>
          <w:szCs w:val="24"/>
        </w:rPr>
        <w:lastRenderedPageBreak/>
        <w:t>Содержание: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8895"/>
        <w:gridCol w:w="836"/>
      </w:tblGrid>
      <w:tr w:rsidR="0023275D" w:rsidRPr="00D55ADE" w:rsidTr="004F6A9C">
        <w:tc>
          <w:tcPr>
            <w:tcW w:w="583" w:type="dxa"/>
            <w:vAlign w:val="center"/>
          </w:tcPr>
          <w:p w:rsidR="0023275D" w:rsidRPr="00D55ADE" w:rsidRDefault="0023275D" w:rsidP="00BA7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5" w:type="dxa"/>
            <w:vAlign w:val="center"/>
          </w:tcPr>
          <w:p w:rsidR="0023275D" w:rsidRPr="00D55ADE" w:rsidRDefault="0023275D" w:rsidP="00BA7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6" w:type="dxa"/>
            <w:vAlign w:val="center"/>
          </w:tcPr>
          <w:p w:rsidR="0023275D" w:rsidRPr="00D55ADE" w:rsidRDefault="00FA2347" w:rsidP="00BA7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0" w:type="dxa"/>
          </w:tcPr>
          <w:p w:rsidR="0023275D" w:rsidRPr="00E13266" w:rsidRDefault="0023275D" w:rsidP="00BA7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ADE">
              <w:rPr>
                <w:rFonts w:ascii="Times New Roman" w:hAnsi="Times New Roman"/>
                <w:bCs/>
                <w:caps/>
                <w:sz w:val="24"/>
                <w:szCs w:val="24"/>
              </w:rPr>
              <w:t>Паспорт  проекта………………………………………………………</w:t>
            </w:r>
            <w:r w:rsidR="00E13266">
              <w:rPr>
                <w:rFonts w:ascii="Times New Roman" w:hAnsi="Times New Roman"/>
                <w:bCs/>
                <w:caps/>
                <w:sz w:val="24"/>
                <w:szCs w:val="24"/>
              </w:rPr>
              <w:t>…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23275D" w:rsidRPr="005D7C4D" w:rsidRDefault="005D7C4D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0" w:type="dxa"/>
          </w:tcPr>
          <w:p w:rsidR="0023275D" w:rsidRPr="00E13266" w:rsidRDefault="0023275D" w:rsidP="00BA7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ADE">
              <w:rPr>
                <w:rFonts w:ascii="Times New Roman" w:hAnsi="Times New Roman"/>
                <w:bCs/>
                <w:caps/>
                <w:sz w:val="24"/>
                <w:szCs w:val="24"/>
              </w:rPr>
              <w:t>Введение…………………………………………………………………</w:t>
            </w:r>
            <w:r w:rsidR="00922A4F">
              <w:rPr>
                <w:rFonts w:ascii="Times New Roman" w:hAnsi="Times New Roman"/>
                <w:bCs/>
                <w:caps/>
                <w:sz w:val="24"/>
                <w:szCs w:val="24"/>
              </w:rPr>
              <w:t>….</w:t>
            </w:r>
            <w:r w:rsidR="00E13266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.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23275D" w:rsidRPr="005D7C4D" w:rsidRDefault="005D7C4D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0" w:type="dxa"/>
          </w:tcPr>
          <w:p w:rsidR="0023275D" w:rsidRPr="00E13266" w:rsidRDefault="002F348A" w:rsidP="00BA7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АКТУАЛЬНОСТЬ ПРОЕКТА……………………………………………..</w:t>
            </w:r>
            <w:r w:rsidR="0023275D">
              <w:rPr>
                <w:rFonts w:ascii="Times New Roman" w:hAnsi="Times New Roman"/>
                <w:bCs/>
                <w:caps/>
                <w:sz w:val="24"/>
                <w:szCs w:val="24"/>
              </w:rPr>
              <w:t>…</w:t>
            </w:r>
            <w:r w:rsidR="00E13266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..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23275D" w:rsidRPr="005D7C4D" w:rsidRDefault="005D7C4D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0" w:type="dxa"/>
          </w:tcPr>
          <w:p w:rsidR="0023275D" w:rsidRPr="00E13266" w:rsidRDefault="00E13266" w:rsidP="00BA7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ОБОСНОВАНИЕ ЗНАЧИМОСТИ РЕАЛИЗАЦИИ  ПРОЕКТА</w:t>
            </w:r>
            <w:r w:rsidR="00FC4A6C">
              <w:rPr>
                <w:rFonts w:ascii="Times New Roman" w:hAnsi="Times New Roman"/>
                <w:bCs/>
                <w:caps/>
                <w:sz w:val="24"/>
                <w:szCs w:val="24"/>
              </w:rPr>
              <w:t>...................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.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…………</w:t>
            </w:r>
          </w:p>
        </w:tc>
        <w:tc>
          <w:tcPr>
            <w:tcW w:w="850" w:type="dxa"/>
            <w:vAlign w:val="center"/>
          </w:tcPr>
          <w:p w:rsidR="0023275D" w:rsidRPr="00D55ADE" w:rsidRDefault="00E13266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0" w:type="dxa"/>
          </w:tcPr>
          <w:p w:rsidR="0023275D" w:rsidRPr="00FA2347" w:rsidRDefault="002F348A" w:rsidP="00E132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326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="00E13266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I</w:t>
            </w:r>
            <w:r w:rsidR="00E13266" w:rsidRPr="00E1326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. </w:t>
            </w:r>
            <w:r w:rsidR="00E13266" w:rsidRPr="00E1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И ПОКАЗАТЕЛИ ИХ ДОСТИЖЕНИЯ</w:t>
            </w:r>
            <w:r w:rsidR="0023275D" w:rsidRPr="00D55ADE">
              <w:rPr>
                <w:rFonts w:ascii="Times New Roman" w:hAnsi="Times New Roman"/>
                <w:bCs/>
                <w:caps/>
                <w:sz w:val="24"/>
                <w:szCs w:val="24"/>
              </w:rPr>
              <w:t>……...</w:t>
            </w:r>
            <w:r w:rsidR="00FC4A6C">
              <w:rPr>
                <w:rFonts w:ascii="Times New Roman" w:hAnsi="Times New Roman"/>
                <w:bCs/>
                <w:caps/>
                <w:sz w:val="24"/>
                <w:szCs w:val="24"/>
              </w:rPr>
              <w:t>..............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23275D" w:rsidRPr="00E13266" w:rsidRDefault="00E13266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0" w:type="dxa"/>
          </w:tcPr>
          <w:p w:rsidR="0023275D" w:rsidRPr="00E13266" w:rsidRDefault="00E13266" w:rsidP="00E132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II. </w:t>
            </w:r>
            <w:proofErr w:type="gramStart"/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МЕХАНИЗМ  РЕАЛИЗАЦИИ</w:t>
            </w:r>
            <w:proofErr w:type="gramEnd"/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…………………………………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………...</w:t>
            </w:r>
          </w:p>
        </w:tc>
        <w:tc>
          <w:tcPr>
            <w:tcW w:w="850" w:type="dxa"/>
            <w:vAlign w:val="center"/>
          </w:tcPr>
          <w:p w:rsidR="0023275D" w:rsidRPr="00E13266" w:rsidRDefault="00E13266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23275D" w:rsidRPr="00D55ADE" w:rsidTr="00FA2347">
        <w:tc>
          <w:tcPr>
            <w:tcW w:w="594" w:type="dxa"/>
          </w:tcPr>
          <w:p w:rsidR="0023275D" w:rsidRPr="00FA2347" w:rsidRDefault="00FA2347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0" w:type="dxa"/>
          </w:tcPr>
          <w:p w:rsidR="0023275D" w:rsidRPr="00E13266" w:rsidRDefault="00E13266" w:rsidP="00E13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III. </w:t>
            </w:r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СОДЕРЖАНИЕ ПРОЕКТА</w:t>
            </w:r>
            <w:r w:rsidR="00FC4A6C">
              <w:rPr>
                <w:rFonts w:ascii="Times New Roman" w:hAnsi="Times New Roman"/>
                <w:bCs/>
                <w:caps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……………….</w:t>
            </w:r>
            <w:r w:rsidR="00FA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850" w:type="dxa"/>
            <w:vAlign w:val="center"/>
          </w:tcPr>
          <w:p w:rsidR="0023275D" w:rsidRPr="00E13266" w:rsidRDefault="00E13266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A2347" w:rsidRPr="00D55ADE" w:rsidTr="00FA2347">
        <w:trPr>
          <w:trHeight w:val="526"/>
        </w:trPr>
        <w:tc>
          <w:tcPr>
            <w:tcW w:w="594" w:type="dxa"/>
          </w:tcPr>
          <w:p w:rsidR="00FA2347" w:rsidRPr="00FA2347" w:rsidRDefault="004F6A9C" w:rsidP="00FA23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2347" w:rsidRPr="00E13266" w:rsidRDefault="00FA2347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0" w:type="dxa"/>
          </w:tcPr>
          <w:p w:rsidR="00FA2347" w:rsidRPr="00FA2347" w:rsidRDefault="00FA2347" w:rsidP="00FA23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.ОЖИДАЕМЫЕ </w:t>
            </w:r>
            <w:proofErr w:type="gramStart"/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 И</w:t>
            </w:r>
            <w:proofErr w:type="gramEnd"/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ЦЕЛЕВЫ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</w:t>
            </w:r>
            <w:r w:rsidRPr="00E13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850" w:type="dxa"/>
            <w:vAlign w:val="bottom"/>
          </w:tcPr>
          <w:p w:rsidR="00FA2347" w:rsidRPr="00FA2347" w:rsidRDefault="00FA2347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A2347" w:rsidRPr="00D55ADE" w:rsidTr="004F6A9C">
        <w:trPr>
          <w:trHeight w:val="426"/>
        </w:trPr>
        <w:tc>
          <w:tcPr>
            <w:tcW w:w="583" w:type="dxa"/>
          </w:tcPr>
          <w:p w:rsidR="00FA2347" w:rsidRPr="00FA2347" w:rsidRDefault="004F6A9C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FA2347" w:rsidRDefault="00FA2347" w:rsidP="00BA76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ЗАКЛЮЧЕНИЕ………………………………………………………………….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36" w:type="dxa"/>
          </w:tcPr>
          <w:p w:rsidR="00FA2347" w:rsidRDefault="00FA2347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A2347" w:rsidRPr="00D55ADE" w:rsidTr="004F6A9C">
        <w:trPr>
          <w:trHeight w:val="379"/>
        </w:trPr>
        <w:tc>
          <w:tcPr>
            <w:tcW w:w="583" w:type="dxa"/>
          </w:tcPr>
          <w:p w:rsidR="00FA2347" w:rsidRPr="00FA2347" w:rsidRDefault="00FA2347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FA2347" w:rsidRDefault="00FA2347" w:rsidP="00BA760B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СПИСОК ЛИТЕРАТУРЫ……………………………………………………….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………...</w:t>
            </w:r>
          </w:p>
        </w:tc>
        <w:tc>
          <w:tcPr>
            <w:tcW w:w="836" w:type="dxa"/>
          </w:tcPr>
          <w:p w:rsidR="00FA2347" w:rsidRDefault="00FA2347" w:rsidP="00FA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3275D" w:rsidRPr="00D55ADE" w:rsidRDefault="0023275D" w:rsidP="00BA760B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275D" w:rsidRPr="00D55ADE" w:rsidRDefault="0023275D" w:rsidP="00BA760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3275D" w:rsidRDefault="0023275D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937EE" w:rsidRDefault="002937EE" w:rsidP="00BA760B">
      <w:pPr>
        <w:pStyle w:val="a5"/>
        <w:spacing w:line="276" w:lineRule="auto"/>
        <w:ind w:right="885"/>
        <w:rPr>
          <w:b/>
          <w:bCs/>
          <w:color w:val="000000"/>
          <w:sz w:val="27"/>
          <w:szCs w:val="27"/>
        </w:rPr>
      </w:pPr>
    </w:p>
    <w:p w:rsidR="00725FB8" w:rsidRDefault="00725FB8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937EE" w:rsidRDefault="002937EE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585F07" w:rsidRDefault="00585F07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A9286B" w:rsidRDefault="00A9286B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A9286B" w:rsidRDefault="00A9286B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FC4A6C" w:rsidRDefault="00FC4A6C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F069E" w:rsidRDefault="002F069E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2F069E" w:rsidRDefault="002F069E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A9286B" w:rsidRDefault="00A9286B" w:rsidP="00BA760B">
      <w:pPr>
        <w:pStyle w:val="a5"/>
        <w:spacing w:line="276" w:lineRule="auto"/>
        <w:ind w:left="810" w:right="885"/>
        <w:jc w:val="center"/>
        <w:rPr>
          <w:b/>
          <w:bCs/>
          <w:color w:val="000000"/>
          <w:sz w:val="27"/>
          <w:szCs w:val="27"/>
        </w:rPr>
      </w:pPr>
    </w:p>
    <w:p w:rsidR="00922A4F" w:rsidRPr="00922A4F" w:rsidRDefault="00922A4F" w:rsidP="00BA760B">
      <w:pPr>
        <w:pStyle w:val="a8"/>
        <w:numPr>
          <w:ilvl w:val="0"/>
          <w:numId w:val="1"/>
        </w:numPr>
        <w:spacing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Паспорт проекта</w:t>
      </w:r>
    </w:p>
    <w:tbl>
      <w:tblPr>
        <w:tblStyle w:val="11"/>
        <w:tblW w:w="0" w:type="auto"/>
        <w:tblLook w:val="04A0"/>
      </w:tblPr>
      <w:tblGrid>
        <w:gridCol w:w="5097"/>
        <w:gridCol w:w="5098"/>
      </w:tblGrid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DA0881" w:rsidRPr="00DA0881" w:rsidRDefault="00DA0881" w:rsidP="00BA760B">
            <w:pPr>
              <w:spacing w:line="276" w:lineRule="auto"/>
              <w:ind w:left="33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очка кипения»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этномедиация</w:t>
            </w:r>
            <w:proofErr w:type="spellEnd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как основа внедрения альтернативных способов разрешения межнациональных конфликтных ситуаций, на основе культуры толерантности и мирного урегулирования противоречий)</w:t>
            </w:r>
          </w:p>
          <w:p w:rsidR="00922A4F" w:rsidRPr="00922A4F" w:rsidRDefault="00922A4F" w:rsidP="00BA760B">
            <w:pPr>
              <w:spacing w:line="276" w:lineRule="auto"/>
              <w:ind w:left="33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62D" w:rsidRPr="00922A4F" w:rsidTr="009363B9">
        <w:trPr>
          <w:trHeight w:val="374"/>
        </w:trPr>
        <w:tc>
          <w:tcPr>
            <w:tcW w:w="5097" w:type="dxa"/>
            <w:vMerge w:val="restart"/>
          </w:tcPr>
          <w:p w:rsidR="00922A4F" w:rsidRPr="00922A4F" w:rsidRDefault="00922A4F" w:rsidP="00BA760B">
            <w:pPr>
              <w:spacing w:line="276" w:lineRule="auto"/>
              <w:ind w:left="33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  <w:p w:rsidR="00922A4F" w:rsidRPr="00922A4F" w:rsidRDefault="00922A4F" w:rsidP="00BA760B">
            <w:pPr>
              <w:spacing w:line="276" w:lineRule="auto"/>
              <w:ind w:left="33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ind w:left="33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A4F" w:rsidRPr="00922A4F" w:rsidRDefault="00922A4F" w:rsidP="00BA760B">
            <w:pPr>
              <w:spacing w:line="276" w:lineRule="auto"/>
              <w:ind w:left="33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62D" w:rsidRPr="00922A4F" w:rsidTr="009363B9">
        <w:tc>
          <w:tcPr>
            <w:tcW w:w="5097" w:type="dxa"/>
            <w:vMerge/>
          </w:tcPr>
          <w:p w:rsidR="00922A4F" w:rsidRPr="00922A4F" w:rsidRDefault="00922A4F" w:rsidP="00BA760B">
            <w:pPr>
              <w:spacing w:line="276" w:lineRule="auto"/>
              <w:ind w:left="33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A4F" w:rsidRPr="00922A4F" w:rsidRDefault="00DA0881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очка кипения»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2A4F"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реализуется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="00922A4F"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 национальной политики Российской Федерации </w:t>
            </w:r>
            <w:proofErr w:type="gramStart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Ханты-Мансийском</w:t>
            </w:r>
            <w:proofErr w:type="gramEnd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автономном округе – </w:t>
            </w:r>
            <w:proofErr w:type="spellStart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Югре</w:t>
            </w:r>
            <w:proofErr w:type="spellEnd"/>
            <w:r w:rsidRPr="00D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период до 2025 года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МАУ ДО ГДДТ города Радужный</w:t>
            </w:r>
          </w:p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 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Адрес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образовательного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микрорайон, дом 33, г. Радужный 628462</w:t>
            </w:r>
          </w:p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Ханты-Мансийский автономный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округ-Югра</w:t>
            </w:r>
            <w:proofErr w:type="spellEnd"/>
          </w:p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(Тюменская область)</w:t>
            </w:r>
          </w:p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Тел.: (34668) 3-71-94, факс (34668) 3-68-89, </w:t>
            </w:r>
          </w:p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gddt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9704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Автор</w:t>
            </w:r>
            <w:r w:rsidR="00970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ы</w:t>
            </w:r>
            <w:proofErr w:type="spellEnd"/>
            <w:r w:rsidR="00970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2709A2" w:rsidRDefault="002709A2" w:rsidP="002709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9704B1" w:rsidRPr="00B67217" w:rsidRDefault="002709A2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Рамалданова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Д.Я.</w:t>
            </w:r>
          </w:p>
        </w:tc>
      </w:tr>
      <w:tr w:rsidR="00B6462D" w:rsidRPr="00922A4F" w:rsidTr="009363B9">
        <w:tc>
          <w:tcPr>
            <w:tcW w:w="5097" w:type="dxa"/>
          </w:tcPr>
          <w:p w:rsidR="00DA0881" w:rsidRPr="00922A4F" w:rsidRDefault="00DA0881" w:rsidP="00BA760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0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ормативно-правовая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098" w:type="dxa"/>
          </w:tcPr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24 июля 1998 г. № 124-ФЗ "Об основных гарантиях прав ребенка в Российской Федерации".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29 декабря 2012 г. № 273-ФЗ "Об образовании в Российской Федерации".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Конвенция о правах ребенка;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27 июля 2010 г. № 193-ФЗ "Об альтернативной процедуре урегулирования споров с участием посредника (процедуре медиации)".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достигшие возраста, с которого наступает уголовная ответственность в Российской Федерации» (30.07.2014 г.).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«Национальная стратегия действий в интересах детей на 2012 – 2017 годы». ФЗ РФ от 27.07.2010 г. № 193-ФЗ «Об </w:t>
            </w: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альтернативной процедуре урегулирования            споров с участием посредника.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 1666.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целевая программа «Укрепление единства российской нации и этнокультурное развитие народов России (2014-2020 годы)», утвержденная Постановлением Правительства Российской Федерации от 20 августа 2013 г. № 718.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 демографической политики Российской Федерации на период до 2025 года (утверждена Указом Президента Российской Федерации от 9 октября 2007 г. № 1351, с изменениями и дополнениями от 1 июля 2014 года).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Концепцией государственной миграционной политики Российской Федерации на период до 2025 г., утвержденная Президентом РФ 13 июня 2012 г.</w:t>
            </w:r>
          </w:p>
          <w:p w:rsidR="009363B9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Закон </w:t>
            </w: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193-ФЗ "Об альтернативной процедуре урегулирования споров с участием посредника (процедуре медиации)" от 27.07.2010 (вступил в силу 1 января 2011 года).</w:t>
            </w:r>
          </w:p>
          <w:p w:rsidR="00DA0881" w:rsidRPr="002709A2" w:rsidRDefault="009363B9" w:rsidP="00D5461F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закон Российской Федерации от 23 июля 2013 г. </w:t>
            </w: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70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233-ФЗ "О внесении изменения в статью 18 Федерального закона "Об альтернативной процедуре урегулирования споров с участием посредника (процедуре медиации)» (вступил в силу 24 июля 2013 года).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Исполнители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коллектив МАУ ДО ГДДТ города Радужный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Целевые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A7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образовательных учреждений;</w:t>
            </w:r>
          </w:p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родители (законные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редставители) обучающихся детей.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</w:t>
            </w:r>
            <w:r w:rsidR="009B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ь</w:t>
            </w:r>
            <w:proofErr w:type="spellEnd"/>
            <w:r w:rsidR="009B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22A4F" w:rsidRPr="00B6462D" w:rsidRDefault="00B6462D" w:rsidP="00AE62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 условий для разрешения конфликтных ситуаций посредством создания службы «</w:t>
            </w:r>
            <w:proofErr w:type="spellStart"/>
            <w:r w:rsidRPr="00B6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Этномедиации</w:t>
            </w:r>
            <w:proofErr w:type="spellEnd"/>
            <w:r w:rsidRPr="00B6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B6462D" w:rsidRPr="00922A4F" w:rsidTr="00AE627F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Задачи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B60EB" w:rsidRDefault="009B60EB" w:rsidP="009B60EB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9B60EB">
              <w:rPr>
                <w:color w:val="000000"/>
                <w:lang w:val="ru-RU"/>
              </w:rPr>
              <w:t xml:space="preserve">Формирование </w:t>
            </w:r>
            <w:proofErr w:type="spellStart"/>
            <w:r w:rsidRPr="009B60EB">
              <w:rPr>
                <w:color w:val="000000"/>
                <w:lang w:val="ru-RU"/>
              </w:rPr>
              <w:t>конфликтологических</w:t>
            </w:r>
            <w:proofErr w:type="spellEnd"/>
            <w:r w:rsidRPr="009B60EB">
              <w:rPr>
                <w:color w:val="000000"/>
                <w:lang w:val="ru-RU"/>
              </w:rPr>
              <w:t xml:space="preserve"> знаний и медиативных компетенций у специалистов, участвующих в решении задач, направленных на гармонизацию межнациональных отношений.</w:t>
            </w:r>
          </w:p>
          <w:p w:rsidR="00B6462D" w:rsidRPr="00B6462D" w:rsidRDefault="00B6462D" w:rsidP="00B6462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B6462D">
              <w:rPr>
                <w:color w:val="000000"/>
                <w:lang w:val="ru-RU"/>
              </w:rPr>
              <w:lastRenderedPageBreak/>
              <w:t>Воспитание культуры межнационального общения и бережного отношения учащихся  ГДДТ, к людям различных национальностей страны, к их языкам, социальным ценностям.</w:t>
            </w:r>
          </w:p>
          <w:p w:rsidR="00922A4F" w:rsidRPr="00AE627F" w:rsidRDefault="002F069E" w:rsidP="00AE62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="00372FC0" w:rsidRPr="00372FC0">
              <w:rPr>
                <w:color w:val="000000"/>
                <w:lang w:val="ru-RU"/>
              </w:rPr>
              <w:t>меньшение конфликтов, возникающих</w:t>
            </w:r>
            <w:r>
              <w:rPr>
                <w:color w:val="000000"/>
                <w:lang w:val="ru-RU"/>
              </w:rPr>
              <w:t xml:space="preserve"> на почве межнациональной розни,</w:t>
            </w:r>
            <w:r w:rsidRPr="00372FC0">
              <w:rPr>
                <w:color w:val="000000"/>
                <w:lang w:val="ru-RU"/>
              </w:rPr>
              <w:t xml:space="preserve"> приобщение учащихся к культуре, традициям и обычаям других народов</w:t>
            </w:r>
            <w:r w:rsidR="00A20F59">
              <w:rPr>
                <w:color w:val="000000"/>
                <w:lang w:val="ru-RU"/>
              </w:rPr>
              <w:t>.</w:t>
            </w:r>
          </w:p>
        </w:tc>
      </w:tr>
      <w:tr w:rsidR="00B6462D" w:rsidRPr="00922A4F" w:rsidTr="00AE627F">
        <w:tc>
          <w:tcPr>
            <w:tcW w:w="5097" w:type="dxa"/>
          </w:tcPr>
          <w:p w:rsidR="00922A4F" w:rsidRPr="00414145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41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Основные</w:t>
            </w:r>
            <w:proofErr w:type="spellEnd"/>
            <w:r w:rsidRPr="004141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141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098" w:type="dxa"/>
          </w:tcPr>
          <w:p w:rsidR="00414145" w:rsidRPr="002F069E" w:rsidRDefault="002F069E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4145" w:rsidRPr="002F0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планом мероприятий по гармонизации межэтнических отношений, профилактики экстремизма и формирование культуры межнационального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62BC" w:rsidRPr="00B362BC" w:rsidRDefault="000A6164" w:rsidP="00B362BC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направленных на развитие и укрепление межэтнических и межкультурных отношений.</w:t>
            </w:r>
          </w:p>
          <w:p w:rsidR="000A6164" w:rsidRDefault="000A6164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направленных на приобщение детей к общечеловеческим ценностям, уважительного отношения к культурному наследию России, ее многонациональному укладу жизни, развитие межнационального общения.</w:t>
            </w:r>
          </w:p>
          <w:p w:rsidR="000A6164" w:rsidRDefault="000A6164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языкового многообразия в учреждении.</w:t>
            </w:r>
          </w:p>
          <w:p w:rsidR="00414145" w:rsidRPr="002F069E" w:rsidRDefault="002F069E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4145" w:rsidRPr="002F0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буклетов, посвящённых воспитанию толерантности и профилактике экстремизма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A6164" w:rsidRPr="000A6164" w:rsidRDefault="002F069E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14145" w:rsidRPr="002F0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выставок посвященные международному  дню  толерантности: Выставка детского творчества «Эти прекрасные страны»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1936" w:rsidRPr="00A20F59" w:rsidRDefault="00DA1936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«Земля для всех»</w:t>
            </w:r>
            <w:r w:rsidR="00AE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E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рисунков.</w:t>
            </w:r>
          </w:p>
          <w:p w:rsidR="00DA1936" w:rsidRPr="00A20F59" w:rsidRDefault="00DA1936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вместе?!»</w:t>
            </w:r>
            <w:r w:rsidR="00AE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E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по проблемам межнациональных отношений</w:t>
            </w:r>
            <w:r w:rsid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4145" w:rsidRPr="00A20F59" w:rsidRDefault="00A20F59" w:rsidP="00D546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Регулярное </w:t>
            </w:r>
            <w:r w:rsidR="00DA1936"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родителей, с целью профилактики экстремизма (буклеты, памятки и т.д.)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20F59" w:rsidRPr="000A6164" w:rsidRDefault="00A20F59" w:rsidP="00AE627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1936"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ыступления на  родительских собрани</w:t>
            </w:r>
            <w:r w:rsidR="00AE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</w:t>
            </w:r>
            <w:r w:rsidR="00DA1936"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обсуждением вопросов, связанных с распространением </w:t>
            </w:r>
            <w:r w:rsidR="00DA1936" w:rsidRPr="00A20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экстремистских взглядов среди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Целевые показатели 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(показатели непосредственных результатов)</w:t>
            </w:r>
          </w:p>
        </w:tc>
        <w:tc>
          <w:tcPr>
            <w:tcW w:w="5098" w:type="dxa"/>
          </w:tcPr>
          <w:p w:rsidR="004B3FCA" w:rsidRPr="004B3FCA" w:rsidRDefault="004B3FCA" w:rsidP="00D5461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4B3FCA">
              <w:rPr>
                <w:color w:val="000000"/>
                <w:lang w:val="ru-RU"/>
              </w:rPr>
              <w:t>Количество мероприятий (проектов, программ), реализованных организациями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</w:t>
            </w:r>
            <w:r>
              <w:rPr>
                <w:color w:val="000000"/>
                <w:lang w:val="ru-RU"/>
              </w:rPr>
              <w:t>.</w:t>
            </w:r>
          </w:p>
          <w:p w:rsidR="004B3FCA" w:rsidRDefault="004B3FCA" w:rsidP="00D5461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4B3FCA">
              <w:rPr>
                <w:color w:val="000000"/>
                <w:lang w:val="ru-RU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</w:t>
            </w:r>
            <w:r>
              <w:rPr>
                <w:color w:val="000000"/>
                <w:lang w:val="ru-RU"/>
              </w:rPr>
              <w:t>бщения и языков народов России.</w:t>
            </w:r>
          </w:p>
          <w:p w:rsidR="004B3FCA" w:rsidRPr="004B3FCA" w:rsidRDefault="004B3FCA" w:rsidP="00D5461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Количество детей, </w:t>
            </w:r>
            <w:r w:rsidRPr="004B3FCA">
              <w:rPr>
                <w:color w:val="000000"/>
                <w:lang w:val="ru-RU"/>
              </w:rPr>
              <w:t xml:space="preserve">участвующих в </w:t>
            </w:r>
            <w:r>
              <w:rPr>
                <w:color w:val="000000"/>
                <w:lang w:val="ru-RU"/>
              </w:rPr>
              <w:t>мероприятиях</w:t>
            </w:r>
            <w:r w:rsidRPr="004B3FCA">
              <w:rPr>
                <w:color w:val="000000"/>
                <w:lang w:val="ru-RU"/>
              </w:rPr>
              <w:t xml:space="preserve">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</w:t>
            </w:r>
            <w:r>
              <w:rPr>
                <w:color w:val="000000"/>
                <w:lang w:val="ru-RU"/>
              </w:rPr>
              <w:t>.</w:t>
            </w:r>
          </w:p>
          <w:p w:rsidR="004B3FCA" w:rsidRPr="004B3FCA" w:rsidRDefault="004B3FCA" w:rsidP="00D5461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4B3FCA">
              <w:rPr>
                <w:color w:val="000000"/>
                <w:lang w:val="ru-RU"/>
              </w:rPr>
              <w:t xml:space="preserve">Количество </w:t>
            </w:r>
            <w:r>
              <w:rPr>
                <w:color w:val="000000"/>
                <w:lang w:val="ru-RU"/>
              </w:rPr>
              <w:t>педагогов</w:t>
            </w:r>
            <w:r w:rsidRPr="004B3FCA">
              <w:rPr>
                <w:color w:val="000000"/>
                <w:lang w:val="ru-RU"/>
              </w:rPr>
              <w:t xml:space="preserve">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>
              <w:rPr>
                <w:color w:val="000000"/>
                <w:lang w:val="ru-RU"/>
              </w:rPr>
              <w:t>.</w:t>
            </w:r>
          </w:p>
          <w:p w:rsidR="004B3FCA" w:rsidRPr="004B3FCA" w:rsidRDefault="004B3FCA" w:rsidP="00D5461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u-RU"/>
              </w:rPr>
            </w:pPr>
            <w:r w:rsidRPr="004B3FCA">
              <w:rPr>
                <w:color w:val="000000"/>
                <w:lang w:val="ru-RU"/>
              </w:rPr>
              <w:t xml:space="preserve">Количество мигрантов, принявших </w:t>
            </w:r>
            <w:r w:rsidRPr="004B3FCA">
              <w:rPr>
                <w:color w:val="000000"/>
                <w:lang w:val="ru-RU"/>
              </w:rPr>
              <w:lastRenderedPageBreak/>
              <w:t>участие в мероприятиях, направленных на их адаптацию</w:t>
            </w:r>
            <w:r>
              <w:rPr>
                <w:color w:val="000000"/>
                <w:lang w:val="ru-RU"/>
              </w:rPr>
              <w:t>.</w:t>
            </w:r>
          </w:p>
          <w:p w:rsidR="00E52186" w:rsidRPr="000A6164" w:rsidRDefault="000A6164" w:rsidP="00D5461F">
            <w:pPr>
              <w:pStyle w:val="aa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нижен</w:t>
            </w:r>
            <w:r w:rsidR="004B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ие</w:t>
            </w:r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количеств</w:t>
            </w:r>
            <w:r w:rsidR="00C0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самовольных уходов учащихся, снижен уров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ень</w:t>
            </w:r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совершения противоправных действий учащихс</w:t>
            </w:r>
            <w:r w:rsidR="00220A9B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я, стоящих на всех формах 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22A4F" w:rsidRPr="00AE627F" w:rsidRDefault="00BF610E" w:rsidP="00AE627F">
            <w:pPr>
              <w:pStyle w:val="aa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</w:t>
            </w:r>
            <w:r w:rsidR="004B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степен</w:t>
            </w:r>
            <w:r w:rsidR="004B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удовлетворенности учащихся, педагогов (по итогам проведения итоговой рефлексии: </w:t>
            </w:r>
            <w:proofErr w:type="spellStart"/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опросники</w:t>
            </w:r>
            <w:proofErr w:type="spellEnd"/>
            <w:r w:rsidR="00E52186" w:rsidRPr="000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анкетирование, др.)</w:t>
            </w:r>
            <w:r w:rsidR="00C0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Сроки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реализации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62D" w:rsidRPr="00922A4F" w:rsidTr="009363B9">
        <w:tc>
          <w:tcPr>
            <w:tcW w:w="5097" w:type="dxa"/>
          </w:tcPr>
          <w:p w:rsidR="00922A4F" w:rsidRPr="00922A4F" w:rsidRDefault="00922A4F" w:rsidP="00BA760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Финансовое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обеспечение</w:t>
            </w:r>
            <w:proofErr w:type="spellEnd"/>
            <w:r w:rsidRPr="00922A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proofErr w:type="spellEnd"/>
          </w:p>
        </w:tc>
        <w:tc>
          <w:tcPr>
            <w:tcW w:w="5098" w:type="dxa"/>
          </w:tcPr>
          <w:p w:rsidR="00922A4F" w:rsidRPr="00922A4F" w:rsidRDefault="00922A4F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программы обеспечивается в рамках реализации муниципальной программы города Радужный «Укрепление межнационального и межконфессионального согласия, профилактика экстремизма в городе Радужный на 2019-2015 годы и период до 2030 года», утвержденной постановлением администрации города Радужный от 18.10.2018 №1707</w:t>
            </w:r>
          </w:p>
        </w:tc>
      </w:tr>
    </w:tbl>
    <w:p w:rsidR="00922A4F" w:rsidRDefault="00922A4F" w:rsidP="00BA760B">
      <w:pPr>
        <w:rPr>
          <w:rFonts w:ascii="Times New Roman" w:hAnsi="Times New Roman" w:cs="Times New Roman"/>
          <w:b/>
          <w:sz w:val="24"/>
          <w:szCs w:val="24"/>
        </w:rPr>
      </w:pPr>
    </w:p>
    <w:p w:rsidR="002937EE" w:rsidRPr="00D55ADE" w:rsidRDefault="002937EE" w:rsidP="00BA76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A4F" w:rsidRDefault="00922A4F" w:rsidP="00BA7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4DC6" w:rsidRPr="008B4DC6" w:rsidRDefault="00BF610E" w:rsidP="00BA760B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709A2" w:rsidRDefault="002709A2" w:rsidP="00BA760B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9A2" w:rsidRPr="002709A2" w:rsidRDefault="00D741C6" w:rsidP="00AE627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Муниципальный  </w:t>
      </w:r>
      <w:r w:rsidR="002709A2" w:rsidRPr="002709A2">
        <w:rPr>
          <w:rFonts w:ascii="Times New Roman" w:hAnsi="Times New Roman" w:cs="Times New Roman"/>
          <w:sz w:val="24"/>
          <w:szCs w:val="28"/>
        </w:rPr>
        <w:t>проект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2709A2" w:rsidRPr="002709A2">
        <w:rPr>
          <w:rFonts w:ascii="Times New Roman" w:hAnsi="Times New Roman" w:cs="Times New Roman"/>
          <w:sz w:val="24"/>
          <w:szCs w:val="28"/>
        </w:rPr>
        <w:t>направле</w:t>
      </w:r>
      <w:r w:rsidR="00B67217">
        <w:rPr>
          <w:rFonts w:ascii="Times New Roman" w:hAnsi="Times New Roman" w:cs="Times New Roman"/>
          <w:sz w:val="24"/>
          <w:szCs w:val="28"/>
        </w:rPr>
        <w:t>н</w:t>
      </w:r>
      <w:r w:rsidR="002709A2" w:rsidRPr="002709A2">
        <w:rPr>
          <w:rFonts w:ascii="Times New Roman" w:hAnsi="Times New Roman" w:cs="Times New Roman"/>
          <w:sz w:val="24"/>
          <w:szCs w:val="28"/>
        </w:rPr>
        <w:t xml:space="preserve"> на укрепление в городе Радужный толерантной среды на основе ценностей многонационального российского народа, соблюдения прав и свобод человека, поддержание межнационального и межконфессионального мира и согласия, профилактику экстремизма.</w:t>
      </w:r>
    </w:p>
    <w:p w:rsidR="008B4DC6" w:rsidRDefault="008B4DC6" w:rsidP="00BA760B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Конфликты и споры между людьми, поиск эффективных способов их разрешения имеют такую же древнюю историю, как и само существование человечества. Очевидно, что во многих случаях, если люди могут решить проблему путем обсуждения и переговоров, </w:t>
      </w:r>
      <w:proofErr w:type="gramStart"/>
      <w:r w:rsidRPr="008B4DC6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достигнут более быстрого и лучшего результата, чем при противостоянии или судебном разбирательстве. Сильные эмоции, враждебность, тактика конфронтации и неравенство социального положения могут стать препятствиями на пути к конструктивным переговорам. В </w:t>
      </w:r>
      <w:proofErr w:type="gramStart"/>
      <w:r w:rsidRPr="008B4DC6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с чем возникает необходимость привлечения посредника, незаинтересованной в конфликте стороны, </w:t>
      </w:r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>оскольку грамотное управление конфликтом позволяет свести к минимуму его разрушительные последствия.</w:t>
      </w:r>
    </w:p>
    <w:p w:rsidR="004B3FCA" w:rsidRPr="004B3FCA" w:rsidRDefault="004B3FCA" w:rsidP="00BA760B">
      <w:pPr>
        <w:pStyle w:val="a3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</w:rPr>
      </w:pPr>
      <w:r w:rsidRPr="004B3FCA">
        <w:rPr>
          <w:color w:val="000000"/>
        </w:rPr>
        <w:t xml:space="preserve">Руководство страны неоднократно отмечало, что межэтнический и межконфессиональный мир являются основой для существования России. На прошедшем 22 июля т.г. заседании Совета Безопасности президент России Владимир Путин первой из приоритетных задач Совбеза для обеспечения суверенитета и территориальной целостности России также назвал укрепление межнационального согласия. При этом Президент подчеркнул, что "…крайне важно, чтобы активную позицию занимало наше гражданское общество, реагировало на факты нарушения прав и свобод человека, вносило свой вклад в профилактику радикализма и экстремизма. Именно от гражданского общества мы ждём действенной помощи в совершенствовании системы </w:t>
      </w:r>
      <w:proofErr w:type="spellStart"/>
      <w:r w:rsidRPr="004B3FCA">
        <w:rPr>
          <w:color w:val="000000"/>
        </w:rPr>
        <w:t>госуправления</w:t>
      </w:r>
      <w:proofErr w:type="spellEnd"/>
      <w:r w:rsidRPr="004B3FCA">
        <w:rPr>
          <w:color w:val="000000"/>
        </w:rPr>
        <w:t xml:space="preserve"> в сфере национальной политики и, что особенно важно, в воспитании молодых людей в духе патриотизма и ответственности за судьбу Родины".</w:t>
      </w:r>
    </w:p>
    <w:p w:rsidR="004B3FCA" w:rsidRPr="004B3FCA" w:rsidRDefault="004B3FCA" w:rsidP="00BA760B">
      <w:pPr>
        <w:pStyle w:val="a3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</w:rPr>
      </w:pPr>
      <w:r w:rsidRPr="004B3FCA">
        <w:rPr>
          <w:color w:val="000000"/>
        </w:rPr>
        <w:t xml:space="preserve">Одним из способов предотвращения и урегулирования межэтнических конфликтов является медиация. Медиация (от лат. </w:t>
      </w:r>
      <w:proofErr w:type="spellStart"/>
      <w:r w:rsidRPr="004B3FCA">
        <w:rPr>
          <w:color w:val="000000"/>
        </w:rPr>
        <w:t>mediare</w:t>
      </w:r>
      <w:proofErr w:type="spellEnd"/>
      <w:r w:rsidRPr="004B3FCA">
        <w:rPr>
          <w:color w:val="000000"/>
        </w:rPr>
        <w:t>) — альтернативная процедура урегулирования споров с участием независимого лица — медиатора. Медиация является наиболее мягкой формой альтернативного разрешения споров. Во время процедуры медиации стороны, участвующие в конфликте, самостоятельно приходят к взаимовыгодному решению, опираясь на опыт, знания и умения медиатора. Разрешение спора полностью зависит от воли самих спорящих.</w:t>
      </w:r>
    </w:p>
    <w:p w:rsidR="008B4DC6" w:rsidRPr="008B4DC6" w:rsidRDefault="008B4DC6" w:rsidP="00BA760B">
      <w:pPr>
        <w:tabs>
          <w:tab w:val="left" w:pos="578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93829">
        <w:rPr>
          <w:rFonts w:ascii="Times New Roman" w:eastAsia="Times New Roman" w:hAnsi="Times New Roman" w:cs="Times New Roman"/>
          <w:b/>
          <w:sz w:val="24"/>
          <w:szCs w:val="24"/>
        </w:rPr>
        <w:t>Медиация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как новая социально-психологическая технология разрешения конфликтов между людьми в России появилась относительно недавно, однако,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внедрение показало хорошие результаты. </w:t>
      </w:r>
      <w:proofErr w:type="gramStart"/>
      <w:r w:rsidRPr="008B4DC6">
        <w:rPr>
          <w:rFonts w:ascii="Times New Roman" w:eastAsia="Times New Roman" w:hAnsi="Times New Roman" w:cs="Times New Roman"/>
          <w:sz w:val="24"/>
          <w:szCs w:val="24"/>
        </w:rPr>
        <w:t>Согласно мониторингу деятельности служб медиации, возросли показатели эффективно проведенных медиативных практик (в 2013 г. – 686 программ, в 2014 г. – 954 программы), а также увеличилось количество служб (в 2013 г. – 35 служб, 2014 г. – 41 служба) и территорий, на которых функционируют данные службы (в 2013 г. – 12 территор</w:t>
      </w:r>
      <w:r w:rsidR="00D741C6">
        <w:rPr>
          <w:rFonts w:ascii="Times New Roman" w:eastAsia="Times New Roman" w:hAnsi="Times New Roman" w:cs="Times New Roman"/>
          <w:sz w:val="24"/>
          <w:szCs w:val="24"/>
        </w:rPr>
        <w:t>ий, в 2014 г. – 14 территорий).</w:t>
      </w:r>
      <w:proofErr w:type="gramEnd"/>
      <w:r w:rsidR="00D7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60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ходе проведения медиации создаются условия для диалога, в процессе которого происходит </w:t>
      </w:r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>восстановление отношений,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>внутриличностных</w:t>
      </w:r>
      <w:proofErr w:type="spellEnd"/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статусов</w:t>
      </w:r>
      <w:r w:rsidRPr="008B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участников конфликта. А самое важное – </w:t>
      </w:r>
      <w:r w:rsidRPr="008B4DC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находят решение,</w:t>
      </w:r>
      <w:r w:rsidRPr="008B4DC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8B4DC6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удовлетворяющее всех участников конфликта.</w:t>
      </w:r>
    </w:p>
    <w:p w:rsidR="008B4DC6" w:rsidRPr="00193829" w:rsidRDefault="008B4DC6" w:rsidP="00BA760B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C6">
        <w:rPr>
          <w:rFonts w:ascii="Times New Roman" w:eastAsia="Times New Roman" w:hAnsi="Times New Roman" w:cs="Times New Roman"/>
          <w:sz w:val="24"/>
          <w:szCs w:val="24"/>
        </w:rPr>
        <w:t>Таким образом, внедрение медиации призвано минимизировать конфликтность между людьми и социальными группами, приобщить к мирному ведению переговоров и гуманным сп</w:t>
      </w:r>
      <w:r w:rsidRPr="00193829">
        <w:rPr>
          <w:rFonts w:ascii="Times New Roman" w:eastAsia="Times New Roman" w:hAnsi="Times New Roman" w:cs="Times New Roman"/>
          <w:sz w:val="24"/>
          <w:szCs w:val="24"/>
        </w:rPr>
        <w:t>особам разрешения конфликта, что, бесспорно, остается актуальным во все времена.</w:t>
      </w:r>
    </w:p>
    <w:p w:rsidR="00193829" w:rsidRPr="00193829" w:rsidRDefault="00193829" w:rsidP="00BA760B">
      <w:pPr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специалистов учреждений социального обслуживания семьи и детей ввиду отсутствия опыта испытывают трудности в организации и проведении медиации. С целью </w:t>
      </w:r>
      <w:r w:rsidRPr="001938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оказания им методической помощи разработано настоящие пособие, основная задача которого состоит в описании наиболее оптимальных действий по внедрению технологии медиации в учреждениях социального обслуживания семьи и детей Ханты-Мансийского автономного округа – </w:t>
      </w:r>
      <w:proofErr w:type="spellStart"/>
      <w:r w:rsidRPr="00193829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193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29" w:rsidRPr="00193829" w:rsidRDefault="00193829" w:rsidP="00BA760B">
      <w:pPr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Новизна предложенного учебно-методического пособия заключается в представлении алгоритма по внедрению технологии медиации в деятельность учреждений социального обслуживания семьи и детей на территории автономного округа.</w:t>
      </w:r>
    </w:p>
    <w:p w:rsidR="00193829" w:rsidRDefault="00193829" w:rsidP="00BA760B">
      <w:pPr>
        <w:spacing w:after="0"/>
        <w:ind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Изучение предложенных материалов может служить базой для дальнейших разработок методов, проектов, программ по применению технологии медиации в учреждениях социального обслуживания.</w:t>
      </w:r>
    </w:p>
    <w:p w:rsidR="00550BA4" w:rsidRDefault="00550BA4" w:rsidP="00BA760B">
      <w:pPr>
        <w:spacing w:after="0"/>
        <w:ind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t>Предмет, роль, история и принципы медиации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Итак, предположим, что существует конфликт на этнической основе. Есть его причины. Есть носители конфликта. Конфликт должен как-то разрешаться! Как? Конечно же, через столкновение сторон (в какой-либо форме). Как правило, это осуществляется через спор.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  <w:u w:val="single"/>
        </w:rPr>
        <w:t>Спор</w:t>
      </w:r>
      <w:r w:rsidRPr="00550BA4">
        <w:rPr>
          <w:rFonts w:ascii="Times New Roman" w:hAnsi="Times New Roman" w:cs="Times New Roman"/>
          <w:sz w:val="24"/>
          <w:szCs w:val="24"/>
        </w:rPr>
        <w:t xml:space="preserve"> - столкновение мнений, позиций, в ходе которого каждая из сторон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отстаивает свое понимание обсуждаемых проблем и стремится опровергнуть доводы другой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спор не ушел в бесконечность, чтобы его мгновения не прессовались в года и десятилетия, чтобы масштаб спора не разрастался до глобальных величин, не крепчал как «бражка на дрожжах», необходимо использовать возможность медиации (в данном случае –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).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Что такое медиация?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BA4">
        <w:rPr>
          <w:rFonts w:ascii="Times New Roman" w:hAnsi="Times New Roman" w:cs="Times New Roman"/>
          <w:sz w:val="24"/>
          <w:szCs w:val="24"/>
        </w:rPr>
        <w:t>Медиа́ция</w:t>
      </w:r>
      <w:proofErr w:type="spellEnd"/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(в праве) — одна из технологий альтернативного урегулирования споров (англ.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, ADR) с участием третьей нейтральной, беспристрастной, не заинтересованной в данном конфликте стороны — медиатора, который помогает сторонам выработать определённое соглашение по спору, при этом стороны полностью контролируют процесс принятия решения по урегулированию спора и условия его разрешения.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Следует обратить внимание на то, что во время проведения медиации медиатор является единственным лицом, по Закону наделенным правом осуществлять контроль над ходом процедуры разрешения спора.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t>История медиации: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Использование посредников для разрешения споров отмечается с древних времен, историки отмечают подобные случаи ещё в торговле финикийцев и Вавилоне.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а) В Древней Греции существовала практика использования посредников.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б) Римское право, начиная с кодекса Юстиниана (530 – 533 н.э.), признавало посредничество. Римляне использовали различные термины для обозначения понятия «посредник», в том числе – медиатор.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 некоторых традиционных культурах к фигуре посредника относились с особым уважением и почитали наряду со жрецами или вождями племени.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Медиация в её современном понимании стала развиваться во второй половине XX столетия, прежде всего, в странах англо-саксонского права — США, Австралии, Великобритании, после чего медиация начала распространяться и в Европе. Первые попытки применения медиации, как правило, касались разрешения споров в сфере семейных отношений. Впоследствии медиация </w:t>
      </w:r>
      <w:r w:rsidRPr="00550BA4">
        <w:rPr>
          <w:rFonts w:ascii="Times New Roman" w:hAnsi="Times New Roman" w:cs="Times New Roman"/>
          <w:sz w:val="24"/>
          <w:szCs w:val="24"/>
        </w:rPr>
        <w:lastRenderedPageBreak/>
        <w:t>получила признание при разрешении широкого спектра конфликтов и споров, начиная от конфликтов в местных сообществах и заканчивая сложными многосторонними конфликтами в коммерческой и публичной сферах.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Медиация относится к Согласительной процедуре. Медиация - это не суд! Это именно форма Согласительной процедуры.</w:t>
      </w:r>
      <w:r w:rsidRPr="00550BA4">
        <w:rPr>
          <w:rFonts w:ascii="Times New Roman" w:hAnsi="Times New Roman" w:cs="Times New Roman"/>
          <w:sz w:val="24"/>
          <w:szCs w:val="24"/>
        </w:rPr>
        <w:tab/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Что такое Согласительная процедура?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Согласительная процедура — «зонтичный» термин, охватывающий все виды посредничества и содействия в альтернативном урегулировании споров (конфликтов), к которым обычно относят Переговоры, Медиацию, Решение споров через сотрудничество и Третейский суд.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Существенное различие между медиацией и другими видами посредничества заключается в том, что посредники часто обладают экспертными знаниями в области, являющейся предметом спора (конфликта) и в этой связи выступают в роли консультантов для сторон.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 В процедуре медиации посредник-медиатор не имеет консультативных функций. Медиатор стремится лишь помочь сторонам выработать общее понимание конфликта и действовать в</w:t>
      </w:r>
      <w:r w:rsidRPr="00550BA4">
        <w:rPr>
          <w:rFonts w:ascii="Times New Roman" w:hAnsi="Times New Roman" w:cs="Times New Roman"/>
          <w:sz w:val="24"/>
          <w:szCs w:val="24"/>
        </w:rPr>
        <w:tab/>
        <w:t>направлении урегулирования спора. При этом необходимо всегда помнить, что суть медиации – разрушать навязанные человеку взгляды и стереотипы, открывать его истинные интересы, понять другого участника спора, посмотреть на себя со стороны, «с высоты птичьего полета», «заглянуть зрачком внутрь себя».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BA4">
        <w:rPr>
          <w:rFonts w:ascii="Times New Roman" w:hAnsi="Times New Roman" w:cs="Times New Roman"/>
          <w:sz w:val="24"/>
          <w:szCs w:val="24"/>
          <w:u w:val="single"/>
        </w:rPr>
        <w:t>Роль медиатора: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а) ориентация на достижение четких соглашений между участниками спора о том, как они будут решать конкретные вопросы;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б) сосредоточение на том, как люди хотели бы видеть будущее, а не на подробном анализе прошедших событий;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в) контроль над процессом урегулирования спора, но не стремление влиять на участников или результат;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г) организация переговоров между сторонами лицом к лицу и личное присутствие при этом;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) проявление нейтральности;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е) создание условий для выражения готовности обеими сторонами к переговорам;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ж) реализация механизма урегулирования спора в виде структурированного процесса, который обычно ограничен одной или несколькими сессиями.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 качестве   важных   принципов   медиации   можно выделить: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добровольность,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конфиденциальность,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взаимоуважение,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равноправие сторон,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нейтральность и беспристрастность медиатора,</w:t>
      </w:r>
    </w:p>
    <w:p w:rsidR="00550BA4" w:rsidRPr="00550BA4" w:rsidRDefault="00550BA4" w:rsidP="00D5461F">
      <w:pPr>
        <w:pStyle w:val="aa"/>
        <w:widowControl w:val="0"/>
        <w:numPr>
          <w:ilvl w:val="0"/>
          <w:numId w:val="12"/>
        </w:numPr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прозрачность процедуры.</w:t>
      </w:r>
    </w:p>
    <w:p w:rsidR="00BA760B" w:rsidRDefault="00BA760B" w:rsidP="00BA760B">
      <w:pPr>
        <w:pStyle w:val="c14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550BA4" w:rsidRDefault="00550BA4" w:rsidP="00BA760B">
      <w:pPr>
        <w:pStyle w:val="c14"/>
        <w:shd w:val="clear" w:color="auto" w:fill="FFFFFF"/>
        <w:spacing w:before="0" w:beforeAutospacing="0" w:after="0" w:afterAutospacing="0" w:line="276" w:lineRule="auto"/>
        <w:ind w:firstLine="653"/>
        <w:rPr>
          <w:rStyle w:val="c1"/>
          <w:b/>
          <w:bCs/>
          <w:color w:val="000000"/>
        </w:rPr>
      </w:pPr>
    </w:p>
    <w:p w:rsidR="00550BA4" w:rsidRDefault="00550BA4" w:rsidP="00BA760B">
      <w:pPr>
        <w:pStyle w:val="c14"/>
        <w:shd w:val="clear" w:color="auto" w:fill="FFFFFF"/>
        <w:spacing w:before="0" w:beforeAutospacing="0" w:after="0" w:afterAutospacing="0" w:line="276" w:lineRule="auto"/>
        <w:ind w:firstLine="653"/>
        <w:rPr>
          <w:rStyle w:val="c1"/>
          <w:b/>
          <w:bCs/>
          <w:color w:val="000000"/>
        </w:rPr>
      </w:pPr>
    </w:p>
    <w:p w:rsidR="00550BA4" w:rsidRDefault="00550BA4" w:rsidP="00BA760B">
      <w:pPr>
        <w:pStyle w:val="c14"/>
        <w:shd w:val="clear" w:color="auto" w:fill="FFFFFF"/>
        <w:spacing w:before="0" w:beforeAutospacing="0" w:after="0" w:afterAutospacing="0" w:line="276" w:lineRule="auto"/>
        <w:ind w:firstLine="653"/>
        <w:rPr>
          <w:rStyle w:val="c1"/>
          <w:b/>
          <w:bCs/>
          <w:color w:val="000000"/>
        </w:rPr>
      </w:pPr>
    </w:p>
    <w:p w:rsidR="00550BA4" w:rsidRDefault="00550BA4" w:rsidP="00BA760B">
      <w:pPr>
        <w:pStyle w:val="c14"/>
        <w:shd w:val="clear" w:color="auto" w:fill="FFFFFF"/>
        <w:spacing w:before="0" w:beforeAutospacing="0" w:after="0" w:afterAutospacing="0" w:line="276" w:lineRule="auto"/>
        <w:ind w:firstLine="653"/>
        <w:rPr>
          <w:rStyle w:val="c1"/>
          <w:b/>
          <w:bCs/>
          <w:color w:val="000000"/>
        </w:rPr>
      </w:pPr>
    </w:p>
    <w:p w:rsidR="00550BA4" w:rsidRPr="00114DD8" w:rsidRDefault="00550BA4" w:rsidP="00550BA4">
      <w:pPr>
        <w:ind w:left="8" w:firstLine="708"/>
        <w:jc w:val="both"/>
        <w:rPr>
          <w:sz w:val="24"/>
          <w:szCs w:val="24"/>
        </w:rPr>
      </w:pPr>
    </w:p>
    <w:p w:rsidR="00550BA4" w:rsidRPr="00550BA4" w:rsidRDefault="00550BA4" w:rsidP="00550BA4">
      <w:pPr>
        <w:ind w:left="8" w:firstLine="708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lastRenderedPageBreak/>
        <w:t>Причины локальных межнациональных конфликтов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Рассматривая вопросы государственной национальной политики, необходимо иметь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наличие в любом обществе конфликтов, природа которых проистекает порою из межнациональных отношений и имеющихся в этой сфере проблем.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 этой связи важно, прежде всего, знать причины межнациональных конфликтов. Конечно, целесообразно подчеркнуть тот факт, что необходимо разделять причины глобальных и локальных межнациональных конфликтов.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К причинам глобальных межнациональных конфликтов относятся: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территориальные споры;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исторически возникшая напряжённость в отношении между народами;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политика дискриминации, проводимая господствующей нацией;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попытки национальных политических элит использовать национальные чувства в целях собственной популярности;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стремление народов к созданию собственной государственности.</w:t>
      </w:r>
    </w:p>
    <w:p w:rsidR="00550BA4" w:rsidRPr="00550BA4" w:rsidRDefault="00550BA4" w:rsidP="00D5461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попытки создать широкомасштабные террористические образования.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Раскрывая    вопросы   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   как    функции регулятора межнациональных отношений, необходимо рассмотреть причины именно локальных межнациональных конфликтов. Это будет правильно, так как на уровне района, города мы чаще всего можем сталкиваться именно с локальными проблемами, конфликтами, спорами, имеющими межнациональную «окраску».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Анализ современной практики показывает, что основными причины локальных межнациональных конфликтов являются: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1. Возведение межличностных конфликтов в ранг межнациональных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2. Экономические конфликты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этногрупп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, основанные на традиционно устоявшихся взглядах о сферах деятельности представителей определенных национальностей;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3. Этнополитические   и   религиозно-политические разногласия;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4. Отсутствие во властных структурах, институтах гражданского общества представителей тех или иных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 качестве положительного примера можно привести создание Дагестанского регионального отделения Ассамблеи народов России.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 xml:space="preserve">Здесь в Региональный Совет избраны представители большого количества этносов: татка, кумык,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агулец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, русская, аварец, лезгин,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дидоец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, даргинец, азербайджанка, чеченец, табасаранец, лакец,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цахурец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, ногаец.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И вот во многом из-за «щепетильного» подхода к избранию в Совет регионального отделения представителей разных национальностей в работе данного института гражданского общества проблем не возникает.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5. Недостаточная информированность населения о состоянии межнациональных отношений и ходе реализации государственной национальной политики.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6. Необъективное освещение национальной политики в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 xml:space="preserve">Низкий уровень научной обеспеченности хода реализации государственной национальной политики, в том числе: разное толкование терминологии в сфере государственной </w:t>
      </w:r>
      <w:r w:rsidRPr="00550BA4">
        <w:rPr>
          <w:rFonts w:ascii="Times New Roman" w:hAnsi="Times New Roman" w:cs="Times New Roman"/>
          <w:sz w:val="24"/>
          <w:szCs w:val="24"/>
        </w:rPr>
        <w:lastRenderedPageBreak/>
        <w:t>национальной политики (и вот научную сторону государственной национальной политики могут активно обеспечивать Ресурсные центры, создаваемые в сфере национальных отношений.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Кстати, на 1 января 2017 года в России созданы уже 4 окружных (имеется ввиду в Федеральных округах) 16 региональных ресурсных центров в сфере национальных отношений).</w:t>
      </w:r>
      <w:proofErr w:type="gramEnd"/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8. Отсутствие механизмов реализации Закона о языках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9. Недостаточный уровень национального и межнационального воспитания, прежде всего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10. Отсутствие художественных фильмов о позитивных героях (образах) – представителях национальностей.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11. Отсутствие представительства ряда национальностей в органах государственной власти 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12. Нехватка рабочих мест в национальных территориях.</w:t>
      </w:r>
    </w:p>
    <w:p w:rsid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Итак, выделенные причины, основанные исключительно на анализе современной практики межнациональных отношений, мнениях большого количества активистов национально-культурных объединений, дают сравнительно расширенное понимание о причинах конфликтов на этнической почве на местном уровне.</w:t>
      </w:r>
    </w:p>
    <w:p w:rsidR="00550BA4" w:rsidRPr="00F027CA" w:rsidRDefault="00550BA4" w:rsidP="005D7C4D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Конечно, лучше всего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избегать нарастание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межэтнических конфликтов, предотвращать их! Для этого есть все основания. У нас уже имеется солидная нормативная база в сфере государственной национальной политики. Обратим внимание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документы, которые сегодня должны быть руководством к действию для органов государственной власти и управления, органов местного самоуправления, институтов гражданского общества, для всех субъектов государственной национальной политики, в том числе для всех граждан России – представителей разных национальностей.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t xml:space="preserve">Сущность </w:t>
      </w:r>
      <w:proofErr w:type="spellStart"/>
      <w:r w:rsidRPr="00550BA4">
        <w:rPr>
          <w:rFonts w:ascii="Times New Roman" w:hAnsi="Times New Roman" w:cs="Times New Roman"/>
          <w:b/>
          <w:sz w:val="24"/>
          <w:szCs w:val="24"/>
        </w:rPr>
        <w:t>этномедиации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Этномедиация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- это способ урегулирования конфликтов, вызванных межнациональными противоречиями, участниками которых могут быть отдельные лица или группы людей.  Сегодня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этномедиация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– это не модное поветрие, а настоятельное требование времени. В России проживают представители 193 национальностей. Учесть все интересы такого громадного количества этнокультур в полной мере невозможно. Это утопия. Но держать баланс равновесия интересов – вполне реально. И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этномедиация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здесь – настоящая «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палка-выручалка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».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Подчеркнем, что спор между представителями двух разных культур, носителями двух разных языков – одна из самых сложных ситуаций для медиации. Здесь может проявиться весь спектр «классического», эмоционального и психологического непонимания между спорщиками. И этот спектр умножается непониманием речи и культурных конструкций, используемых оппонентами. Именно поэтому в настоящее время в области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существует огромная потребность не просто в квалифицированных кадрах специалистов по альтернативному урегулированию споров, а именно в профессиональных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этномедиаторах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 совершенстве овладеть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этномедиацией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можно, если: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1) Постоянно повышать уровень образования и самообразования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lastRenderedPageBreak/>
        <w:t>2) Накапливать опыт общения с людьми разных национальностей (этому, кстати, успешно способствует активная работа в рамках Ассамблеи народов России)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Часть представителей Ассамблеи народов России, Союза армян России, Федеральной национально-культурной автономии азербайджанцев России, Ассоциации коренных малочисленных народов Севера, Сибири и Дальнего Востока прошли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дополнительного профессионального образования (программе повышения квалификации) "Медиация. Особенности применения медиации. Межкультурные особенности и медиация. Медиация и межэтнический диалог", являющейся частью Программы подготовки медиаторов, утвержденной Приказом Министерства образования и науки РФ. Обучение проходило в Научно-методическом Центре медиации и права. Таким образом, у нас более 20 человек завершили первый модуль данного курса и получили соответствующие сертификаты.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Знания в сфере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– это всегда хорошо! Но помимо профессиональных и этнокультурных знаний, медиатор должен обладать определенными качествами. Какие это качества? Это:</w:t>
      </w:r>
    </w:p>
    <w:p w:rsidR="00550BA4" w:rsidRPr="00550BA4" w:rsidRDefault="00550BA4" w:rsidP="00E2425D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BA4">
        <w:rPr>
          <w:rFonts w:ascii="Times New Roman" w:hAnsi="Times New Roman" w:cs="Times New Roman"/>
          <w:sz w:val="24"/>
          <w:szCs w:val="24"/>
        </w:rPr>
        <w:t xml:space="preserve">а) обширные знания: в антропологии, социологии, психологии, религии, истории, лингвистике, культуре, философии,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психодраме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0BA4" w:rsidRPr="00550BA4" w:rsidRDefault="00550BA4" w:rsidP="00E2425D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б) склад ума и личные качества медиатора: умение слушать, вести переговоры, устанавливать контакт с собеседниками и выявлять спорные моменты;</w:t>
      </w:r>
    </w:p>
    <w:p w:rsidR="00550BA4" w:rsidRPr="00550BA4" w:rsidRDefault="00550BA4" w:rsidP="00E2425D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в) терпеливость, настойчивость и упорство.</w:t>
      </w:r>
    </w:p>
    <w:p w:rsidR="00AE627F" w:rsidRPr="00AE627F" w:rsidRDefault="00550BA4" w:rsidP="00AE627F">
      <w:pPr>
        <w:spacing w:after="0" w:line="240" w:lineRule="auto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И</w:t>
      </w:r>
      <w:r w:rsidRPr="00550BA4">
        <w:rPr>
          <w:rFonts w:ascii="Times New Roman" w:hAnsi="Times New Roman" w:cs="Times New Roman"/>
          <w:sz w:val="24"/>
          <w:szCs w:val="24"/>
        </w:rPr>
        <w:tab/>
        <w:t xml:space="preserve">при всем при этом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должен оставаться нейтральным и беспристрастным.</w:t>
      </w:r>
    </w:p>
    <w:p w:rsidR="00AE627F" w:rsidRDefault="00AE627F" w:rsidP="00AE627F">
      <w:pPr>
        <w:spacing w:line="240" w:lineRule="auto"/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BA4" w:rsidRPr="00550BA4" w:rsidRDefault="00550BA4" w:rsidP="00AE627F">
      <w:pPr>
        <w:spacing w:line="240" w:lineRule="auto"/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proofErr w:type="spellStart"/>
      <w:r w:rsidRPr="00550BA4">
        <w:rPr>
          <w:rFonts w:ascii="Times New Roman" w:hAnsi="Times New Roman" w:cs="Times New Roman"/>
          <w:b/>
          <w:sz w:val="24"/>
          <w:szCs w:val="24"/>
        </w:rPr>
        <w:t>этномедиации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Говоря о современном опыте развития медиации в России, хочется подчеркнуть, что такой опыт только-только «набирает обороты». Но стоит отметить, что усилиями науки и общества данная тема внедряется в нашу жизнь. </w:t>
      </w:r>
      <w:r w:rsidR="004F6A9C">
        <w:rPr>
          <w:rFonts w:ascii="Times New Roman" w:hAnsi="Times New Roman" w:cs="Times New Roman"/>
          <w:sz w:val="24"/>
          <w:szCs w:val="24"/>
        </w:rPr>
        <w:t>В</w:t>
      </w:r>
      <w:r w:rsidRPr="00550BA4">
        <w:rPr>
          <w:rFonts w:ascii="Times New Roman" w:hAnsi="Times New Roman" w:cs="Times New Roman"/>
          <w:sz w:val="24"/>
          <w:szCs w:val="24"/>
        </w:rPr>
        <w:t>ажными мероприятиями являются: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а) принятие в 2010 г. Федерального закона № 193-ФЗ «Об альтернативной процедуре урегулирования споров с участием посредника (процедуре медиации)» в стране была создана правовая база для применения медиации;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б) создание Федерального института медиации (ФИМ); в) утверждение профессионального стандарта медиатора, что создает основу для дальнейшего развития медиации и профессионализации медиативной практики (в конце 2014 г.);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BA4">
        <w:rPr>
          <w:rFonts w:ascii="Times New Roman" w:hAnsi="Times New Roman" w:cs="Times New Roman"/>
          <w:sz w:val="24"/>
          <w:szCs w:val="24"/>
        </w:rPr>
        <w:t xml:space="preserve">г) проведение 23-24 апреля 2015 г. в Москве первой Всероссийской конференции медиаторов и экспертов по альтернативным методам разрешения споров «Медиация: теория, практика, перспективы развития», организованной Федеральным институтом медиации (единственное в России государственное учреждение и национальный исследовательский центр в сфере медиации и альтернативных методов разрешения споров) совместно с Московским государственным юридическим университетом им. О.Е.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(МГЮА).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(Цель конференции — популяризация и развитие медиации как высокоэффективного инструмента урегулирования споров, активное введение медиации в жизнь современного общества в России, в сферу деловых отношений, консолидация сообщества профессиональных медиаторов);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BA4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) практика применения медиации в различных сферах деятельности (в более чем 60 субъектах РФ сегодня ведется работа в сфере медиации), развитие профессионального сообщества медиаторов, которое признает важную роль института медиации для развития современного российского общества и дальнейшего улучшения правовой системы;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послании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Президента РФ Федеральному Собранию Российской Федерации в 2011 году, в котором говорилось о том, что медиацию необходимо активно развивать;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ж) справка Верховного суда Российской Федерации, в которой дается анализ практики применения судами Федерального закона о медиации за период с 2013 по 2014 год. В частности, в названном документе подчеркивалось: «По российскому законодательству судьи обязаны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предпринимать усилия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>, направленные на примирение сторон. И хотя статистики на этот счет пока не существует, однако механизм этот проработан и применяется. Словом, говоря о практике развития медиации в России, следует подчеркнуть, что медиация является своеобразным последующим шагом в эволюции права,</w:t>
      </w:r>
    </w:p>
    <w:p w:rsidR="00550BA4" w:rsidRPr="00550BA4" w:rsidRDefault="00550BA4" w:rsidP="005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BA4">
        <w:rPr>
          <w:rFonts w:ascii="Times New Roman" w:hAnsi="Times New Roman" w:cs="Times New Roman"/>
          <w:sz w:val="24"/>
          <w:szCs w:val="24"/>
        </w:rPr>
        <w:t>предлагающим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наиболее совершенный инструмент урегулирования споров и конфликтов, значение которого трудно переоценить».</w:t>
      </w:r>
    </w:p>
    <w:p w:rsidR="00550BA4" w:rsidRPr="00550BA4" w:rsidRDefault="00550BA4" w:rsidP="005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BA4" w:rsidRPr="00F027CA" w:rsidRDefault="00550BA4" w:rsidP="005D7C4D">
      <w:pPr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Вывод: несмотря на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достигнутое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, институт медиации в России находится еще на этапе становления. Для широкомасштабного развития медиативной практики, эффективного использования потенциала медиации необходим комплекс мер, включая совершенствование законодательства и популяризацию медиации среди различных социальных, профессиональных групп, </w:t>
      </w:r>
      <w:proofErr w:type="spellStart"/>
      <w:proofErr w:type="gramStart"/>
      <w:r w:rsidRPr="00550BA4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этносреды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и российского общества в целом. Развитие медиации необходимо как каждому гражданину, так и государству.</w:t>
      </w:r>
    </w:p>
    <w:p w:rsidR="00550BA4" w:rsidRPr="00550BA4" w:rsidRDefault="00550BA4" w:rsidP="00550BA4">
      <w:pPr>
        <w:ind w:left="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A4">
        <w:rPr>
          <w:rFonts w:ascii="Times New Roman" w:hAnsi="Times New Roman" w:cs="Times New Roman"/>
          <w:b/>
          <w:sz w:val="24"/>
          <w:szCs w:val="24"/>
        </w:rPr>
        <w:t>Практические технологии</w:t>
      </w:r>
      <w:r w:rsidR="00AE627F">
        <w:rPr>
          <w:rFonts w:ascii="Times New Roman" w:hAnsi="Times New Roman" w:cs="Times New Roman"/>
          <w:b/>
          <w:sz w:val="24"/>
          <w:szCs w:val="24"/>
        </w:rPr>
        <w:t>.</w:t>
      </w:r>
    </w:p>
    <w:p w:rsidR="00550BA4" w:rsidRPr="00550BA4" w:rsidRDefault="004F6A9C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0BA4" w:rsidRPr="00550BA4">
        <w:rPr>
          <w:rFonts w:ascii="Times New Roman" w:hAnsi="Times New Roman" w:cs="Times New Roman"/>
          <w:sz w:val="24"/>
          <w:szCs w:val="24"/>
        </w:rPr>
        <w:t>своение технологий осуществления медиатором процесса урегулирования спора приобретаются каждым медиатором самостоятельно в процессе освоения знаний и</w:t>
      </w:r>
      <w:r w:rsidR="00550BA4" w:rsidRPr="00550BA4">
        <w:rPr>
          <w:rFonts w:ascii="Times New Roman" w:hAnsi="Times New Roman" w:cs="Times New Roman"/>
          <w:sz w:val="24"/>
          <w:szCs w:val="24"/>
        </w:rPr>
        <w:tab/>
        <w:t xml:space="preserve">проведения процедур </w:t>
      </w:r>
      <w:proofErr w:type="spellStart"/>
      <w:r w:rsidR="00550BA4"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="00550BA4" w:rsidRPr="00550BA4">
        <w:rPr>
          <w:rFonts w:ascii="Times New Roman" w:hAnsi="Times New Roman" w:cs="Times New Roman"/>
          <w:sz w:val="24"/>
          <w:szCs w:val="24"/>
        </w:rPr>
        <w:t xml:space="preserve">. Однако есть некоторые общие подходы для овладения </w:t>
      </w:r>
      <w:proofErr w:type="spellStart"/>
      <w:r w:rsidR="00550BA4" w:rsidRPr="00550BA4">
        <w:rPr>
          <w:rFonts w:ascii="Times New Roman" w:hAnsi="Times New Roman" w:cs="Times New Roman"/>
          <w:sz w:val="24"/>
          <w:szCs w:val="24"/>
        </w:rPr>
        <w:t>этномедиаторами</w:t>
      </w:r>
      <w:proofErr w:type="spellEnd"/>
      <w:r w:rsidR="00550BA4" w:rsidRPr="00550BA4">
        <w:rPr>
          <w:rFonts w:ascii="Times New Roman" w:hAnsi="Times New Roman" w:cs="Times New Roman"/>
          <w:sz w:val="24"/>
          <w:szCs w:val="24"/>
        </w:rPr>
        <w:t xml:space="preserve"> практическими технологиями. 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К чему должен стремиться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с точки зрения общей технологии ведения процедуры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?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1. К определению взглядов обеих сторон на предмет конфликта. При этом медиатору важно понять участников спора, поставить себя на их место и разделить их проблемы, переживания и стремления.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Несколько столетий назад один китайский философ спросил своих учеников: «Что нужно делать, чтобы нарисовать бамбук?» Ни один из ответов не удовлетворил учителя. Философ заявил: «Единственный способ нарисовать бамбук – это созерцать его до тех пор, пока вы сами не превратитесь в бамбук. И только тогда вы сможете его нарисовать».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должен «превратиться» в каждую из спорящих сторон.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2. К активной коммуникации с участниками конфликта при проведении медиации. Коммуникация включает в себя не только слова и звуки, но и многие другие, не менее важные составляющие, такие как язык тела, жестикуляция. Мимика, манера одеваться, украшения и макияж. Даже не произнося ни слова, мы транслируем окружающим определенные сведения о себе.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Особо подчеркнем, что вряд ли можно при отсутствии эмпирических исследований, научных публикаций и экспертных оценок утверждать существование универсальной для всех </w:t>
      </w:r>
      <w:r w:rsidRPr="00550BA4">
        <w:rPr>
          <w:rFonts w:ascii="Times New Roman" w:hAnsi="Times New Roman" w:cs="Times New Roman"/>
          <w:sz w:val="24"/>
          <w:szCs w:val="24"/>
        </w:rPr>
        <w:lastRenderedPageBreak/>
        <w:t xml:space="preserve">культур системы невербальной коммуникации. При этом имеется еще меньше оснований делать вывод, что профессиональный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способен сканировать и правильно истолковать невербальные послания спорящих сторон, чья культура ему незнакома. В подавляющем большинстве случаев непонимание и некорректная интерпретация невербальных сигналов, исходящих от участников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этноконфликта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, будет негативно сказываться на эффективности разрешения спора.</w:t>
      </w:r>
    </w:p>
    <w:p w:rsidR="00550BA4" w:rsidRPr="00550BA4" w:rsidRDefault="00550BA4" w:rsidP="00550BA4">
      <w:pPr>
        <w:spacing w:after="0"/>
        <w:ind w:firstLine="7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BA4">
        <w:rPr>
          <w:rFonts w:ascii="Times New Roman" w:hAnsi="Times New Roman" w:cs="Times New Roman"/>
          <w:sz w:val="24"/>
          <w:szCs w:val="24"/>
        </w:rPr>
        <w:t>Пример: человеку, скрестившему руки</w:t>
      </w:r>
      <w:r w:rsidRPr="00550BA4">
        <w:rPr>
          <w:rFonts w:ascii="Times New Roman" w:hAnsi="Times New Roman" w:cs="Times New Roman"/>
          <w:sz w:val="24"/>
          <w:szCs w:val="24"/>
        </w:rPr>
        <w:tab/>
        <w:t>на груди, приписывается бессознательное выражение</w:t>
      </w:r>
      <w:r w:rsidRPr="00550BA4">
        <w:rPr>
          <w:rFonts w:ascii="Times New Roman" w:hAnsi="Times New Roman" w:cs="Times New Roman"/>
          <w:sz w:val="24"/>
          <w:szCs w:val="24"/>
        </w:rPr>
        <w:tab/>
        <w:t>агрессии, враждебности, стремления защититься, неприязни, пренебрежения, возражения или непочтительности.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Однако реальная ситуация во время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может не иметь ничего общего с этими наивными объяснениями.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В</w:t>
      </w:r>
      <w:r w:rsidRPr="00550B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азиатской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и восточных культурах поза со скрещенными руками демонстрирует самое почтительное, смиренное, покорное, уступчивое и сговорчивое отношение. С того момента, как ребенок способен обучаться, родители и другие взрослые в восточных и азиатских странах обязательно показывают ему, как нужно приветствовать людей: сложить руки и наклонить голову в знак уважения и покорности.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Вот два примера о том, как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 xml:space="preserve"> приветствовали президента Южной Кореи госпожу Пак Кын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два известных американца: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Билл Гейтс и Марк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Цукерберг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(руководитель компании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Фэисбук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). Эти эпизоды вызвали бурную реакцию в прессе, как возмущенную, так и восторженную.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 апреле 2013 года на саммите в Корее Билл Гейтс поприветствовал госпожу Пак Кын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рукопожатием, оставив левую руку в кармане. Для представителей азиатской культуры, особенно, для корейцев этот жест является проявлением грубого и</w:t>
      </w:r>
      <w:r w:rsidRPr="00550BA4">
        <w:rPr>
          <w:rFonts w:ascii="Times New Roman" w:hAnsi="Times New Roman" w:cs="Times New Roman"/>
          <w:sz w:val="24"/>
          <w:szCs w:val="24"/>
        </w:rPr>
        <w:tab/>
        <w:t xml:space="preserve"> неуважительного отношения.</w:t>
      </w:r>
    </w:p>
    <w:p w:rsidR="00550BA4" w:rsidRPr="00550BA4" w:rsidRDefault="00550BA4" w:rsidP="00550BA4">
      <w:pPr>
        <w:spacing w:after="0"/>
        <w:ind w:firstLine="716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Два месяца спустя Марк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Цукерберг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приветствовал Президента Южной Кореи, пожав ей руку и слегка наклонив голову. При этом придерживал левой рукой запястье правой. Это было проявление высшей степени уважения.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Вывод: важно во время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особое внимание обращать на чувства и эмоции сторон, проявление ими национально-культурных особенностей. Дело в том, что участники не просто приходят на процедуру медиации с конкретным спорным вопросом, они бессознательно привносят в процесс медиации свои неконтролируемые чувства и личные проблемы, уходящие корнями в их культуру.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3.</w:t>
      </w:r>
      <w:r w:rsidRPr="00550BA4">
        <w:rPr>
          <w:rFonts w:ascii="Times New Roman" w:hAnsi="Times New Roman" w:cs="Times New Roman"/>
          <w:sz w:val="24"/>
          <w:szCs w:val="24"/>
        </w:rPr>
        <w:tab/>
        <w:t>К установлению общих интересов. Признание этих интересов в начале дискуссии может напомнить сторонам о том, что данные интересы подвергаются риску.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4.</w:t>
      </w:r>
      <w:r w:rsidRPr="00550BA4">
        <w:rPr>
          <w:rFonts w:ascii="Times New Roman" w:hAnsi="Times New Roman" w:cs="Times New Roman"/>
          <w:sz w:val="24"/>
          <w:szCs w:val="24"/>
        </w:rPr>
        <w:tab/>
        <w:t>К формулированию спорных интересов.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>5.</w:t>
      </w:r>
      <w:r w:rsidRPr="00550BA4">
        <w:rPr>
          <w:rFonts w:ascii="Times New Roman" w:hAnsi="Times New Roman" w:cs="Times New Roman"/>
          <w:sz w:val="24"/>
          <w:szCs w:val="24"/>
        </w:rPr>
        <w:tab/>
        <w:t>К обозначению проблем, выносимых на обсуждение. Так чтобы не выразить особого расположения ни к одной из сторон. Постановка и правильное формулирование проблемы – это первый шаг к улучшению понимания и созданию обстановки, в которой возможно разрешение проблемы.</w:t>
      </w: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Овладевая общими технологиями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этномедиатора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, необходимо знать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особенности представителей народов, которые проходят процедуру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, учитывать данные особенности и следовать правилам ведения процедуры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>.</w:t>
      </w:r>
    </w:p>
    <w:p w:rsidR="00E2425D" w:rsidRDefault="00E2425D" w:rsidP="00AE627F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BA4" w:rsidRPr="00550BA4" w:rsidRDefault="00550BA4" w:rsidP="00550BA4">
      <w:pPr>
        <w:spacing w:after="0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Создание службы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рассматривается как проявление детской активности, способ самореали</w:t>
      </w:r>
      <w:r w:rsidR="00E2425D">
        <w:rPr>
          <w:rFonts w:ascii="Times New Roman" w:hAnsi="Times New Roman" w:cs="Times New Roman"/>
          <w:sz w:val="24"/>
          <w:szCs w:val="24"/>
        </w:rPr>
        <w:t>зации детей в позитивном ключе:</w:t>
      </w:r>
    </w:p>
    <w:p w:rsidR="00550BA4" w:rsidRPr="00550BA4" w:rsidRDefault="00550BA4" w:rsidP="00EA733D">
      <w:pPr>
        <w:pStyle w:val="aa"/>
        <w:numPr>
          <w:ilvl w:val="0"/>
          <w:numId w:val="16"/>
        </w:numPr>
        <w:spacing w:after="0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Организация программ примирения выступает в качестве коллективной социально-значимой деятельности, которая формирует «воспитательный коллектив» детской службы. </w:t>
      </w:r>
      <w:r w:rsidRPr="00550BA4">
        <w:rPr>
          <w:rFonts w:ascii="Times New Roman" w:hAnsi="Times New Roman" w:cs="Times New Roman"/>
          <w:sz w:val="24"/>
          <w:szCs w:val="24"/>
        </w:rPr>
        <w:lastRenderedPageBreak/>
        <w:t xml:space="preserve">Он-то и считается наибольшей ценностью. Ценится не столько сам продукт, который производит служба (программы примирения), сколько появление объединения, воспитывающего высокие нравственные и деловые качества через привлечение к добровольчеству. В данном случае служба воспринимается как воспитательная программа и в организационном плане остаётся </w:t>
      </w:r>
      <w:proofErr w:type="gramStart"/>
      <w:r w:rsidRPr="00550BA4">
        <w:rPr>
          <w:rFonts w:ascii="Times New Roman" w:hAnsi="Times New Roman" w:cs="Times New Roman"/>
          <w:sz w:val="24"/>
          <w:szCs w:val="24"/>
        </w:rPr>
        <w:t>довольно автономной</w:t>
      </w:r>
      <w:proofErr w:type="gramEnd"/>
      <w:r w:rsidRPr="00550BA4">
        <w:rPr>
          <w:rFonts w:ascii="Times New Roman" w:hAnsi="Times New Roman" w:cs="Times New Roman"/>
          <w:sz w:val="24"/>
          <w:szCs w:val="24"/>
        </w:rPr>
        <w:t>, будучи причисленной к системе воспитательной работы в качестве одной из её форм.</w:t>
      </w:r>
    </w:p>
    <w:p w:rsidR="00550BA4" w:rsidRPr="00550BA4" w:rsidRDefault="00550BA4" w:rsidP="00EA733D">
      <w:pPr>
        <w:pStyle w:val="aa"/>
        <w:numPr>
          <w:ilvl w:val="0"/>
          <w:numId w:val="16"/>
        </w:numPr>
        <w:spacing w:after="0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0BA4">
        <w:rPr>
          <w:rFonts w:ascii="Times New Roman" w:hAnsi="Times New Roman" w:cs="Times New Roman"/>
          <w:sz w:val="24"/>
          <w:szCs w:val="24"/>
        </w:rPr>
        <w:t xml:space="preserve">В рамках «воспитательного» подхода, в роли заказчиков выступают сами дети, занимающиеся в службе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. Они приходят в службу </w:t>
      </w:r>
      <w:proofErr w:type="spellStart"/>
      <w:r w:rsidRPr="00550BA4">
        <w:rPr>
          <w:rFonts w:ascii="Times New Roman" w:hAnsi="Times New Roman" w:cs="Times New Roman"/>
          <w:sz w:val="24"/>
          <w:szCs w:val="24"/>
        </w:rPr>
        <w:t>этномедиации</w:t>
      </w:r>
      <w:proofErr w:type="spellEnd"/>
      <w:r w:rsidRPr="00550BA4">
        <w:rPr>
          <w:rFonts w:ascii="Times New Roman" w:hAnsi="Times New Roman" w:cs="Times New Roman"/>
          <w:sz w:val="24"/>
          <w:szCs w:val="24"/>
        </w:rPr>
        <w:t xml:space="preserve"> именно «заниматься», и тем самым дают ей заказ на своё развитие. Дети обучаются навыкам ведения примирительных встреч, работе в команде, совершенствуют свои коммуникативные навыки и нравственные качества. Используют новые умения в разрешении реальных конфликтов по принципу: «Даже если мы поможем одному человеку, то нам стоило всему этому учиться».</w:t>
      </w:r>
    </w:p>
    <w:p w:rsidR="00550BA4" w:rsidRPr="00AE627F" w:rsidRDefault="00550BA4" w:rsidP="00AE627F">
      <w:pPr>
        <w:jc w:val="both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550BA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A760B" w:rsidRDefault="00BA760B" w:rsidP="00BA760B">
      <w:pPr>
        <w:pStyle w:val="c14"/>
        <w:shd w:val="clear" w:color="auto" w:fill="FFFFFF"/>
        <w:spacing w:before="0" w:beforeAutospacing="0" w:after="0" w:afterAutospacing="0" w:line="276" w:lineRule="auto"/>
        <w:ind w:firstLine="653"/>
        <w:rPr>
          <w:rStyle w:val="c1"/>
          <w:b/>
          <w:bCs/>
          <w:color w:val="000000"/>
        </w:rPr>
      </w:pPr>
      <w:r w:rsidRPr="00F3483E">
        <w:rPr>
          <w:rStyle w:val="c1"/>
          <w:b/>
          <w:bCs/>
          <w:color w:val="000000"/>
        </w:rPr>
        <w:lastRenderedPageBreak/>
        <w:t>Актуальность проекта</w:t>
      </w:r>
      <w:r>
        <w:rPr>
          <w:rStyle w:val="c1"/>
          <w:b/>
          <w:bCs/>
          <w:color w:val="000000"/>
        </w:rPr>
        <w:t>.</w:t>
      </w:r>
    </w:p>
    <w:p w:rsidR="00BA760B" w:rsidRPr="00E52186" w:rsidRDefault="00BA760B" w:rsidP="00BA760B">
      <w:pPr>
        <w:pStyle w:val="c1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BA760B" w:rsidRDefault="00BA760B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8"/>
        <w:jc w:val="both"/>
        <w:rPr>
          <w:rStyle w:val="c1"/>
          <w:color w:val="000000"/>
        </w:rPr>
      </w:pPr>
      <w:r w:rsidRPr="00F3483E">
        <w:rPr>
          <w:rStyle w:val="c1"/>
          <w:color w:val="000000"/>
        </w:rPr>
        <w:t>       Федеральный закон от 29 декабря 2012 г. № 273-ФЗ «Об образовании в Российской Федерации»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</w:r>
    </w:p>
    <w:p w:rsidR="00C0629B" w:rsidRDefault="00BA760B" w:rsidP="004F6A9C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3483E">
        <w:rPr>
          <w:rStyle w:val="c1"/>
          <w:color w:val="000000"/>
        </w:rPr>
        <w:t xml:space="preserve">В статье №45 «Защита прав обучающихся, родителей (законных представителей) несовершеннолетних обучающихся»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                 </w:t>
      </w:r>
    </w:p>
    <w:p w:rsidR="00BA760B" w:rsidRDefault="00BA760B" w:rsidP="00C0629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3483E">
        <w:rPr>
          <w:rStyle w:val="c1"/>
          <w:color w:val="000000"/>
        </w:rPr>
        <w:t xml:space="preserve">Служба </w:t>
      </w:r>
      <w:proofErr w:type="spellStart"/>
      <w:r>
        <w:rPr>
          <w:rStyle w:val="c1"/>
          <w:color w:val="000000"/>
        </w:rPr>
        <w:t>этномедиации</w:t>
      </w:r>
      <w:proofErr w:type="spellEnd"/>
      <w:r w:rsidRPr="00F3483E">
        <w:rPr>
          <w:rStyle w:val="c1"/>
          <w:color w:val="000000"/>
        </w:rPr>
        <w:t xml:space="preserve"> является структурным подразделением образовательного учреждения, которое объединяет учащихся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BA760B" w:rsidRPr="00F3483E" w:rsidRDefault="00BA760B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3483E">
        <w:rPr>
          <w:rStyle w:val="c1"/>
          <w:color w:val="000000"/>
        </w:rPr>
        <w:t xml:space="preserve">Служба </w:t>
      </w:r>
      <w:proofErr w:type="spellStart"/>
      <w:r>
        <w:rPr>
          <w:rStyle w:val="c1"/>
          <w:color w:val="000000"/>
        </w:rPr>
        <w:t>этномедиации</w:t>
      </w:r>
      <w:proofErr w:type="spellEnd"/>
      <w:r>
        <w:rPr>
          <w:rStyle w:val="c1"/>
          <w:color w:val="000000"/>
        </w:rPr>
        <w:t xml:space="preserve"> </w:t>
      </w:r>
      <w:r w:rsidRPr="00F3483E">
        <w:rPr>
          <w:rStyle w:val="c1"/>
          <w:color w:val="000000"/>
        </w:rPr>
        <w:t xml:space="preserve"> является альтернативой другим способам реагирования на споры, конфликты, </w:t>
      </w:r>
      <w:proofErr w:type="gramStart"/>
      <w:r w:rsidRPr="00F3483E">
        <w:rPr>
          <w:rStyle w:val="c1"/>
          <w:color w:val="000000"/>
        </w:rPr>
        <w:t>противоправное</w:t>
      </w:r>
      <w:proofErr w:type="gramEnd"/>
      <w:r w:rsidRPr="00F3483E">
        <w:rPr>
          <w:rStyle w:val="c1"/>
          <w:color w:val="000000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BA760B" w:rsidRPr="00BF610E" w:rsidRDefault="004F6A9C" w:rsidP="00BA760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="00BA760B" w:rsidRPr="00BF610E">
        <w:rPr>
          <w:color w:val="000000"/>
        </w:rPr>
        <w:t>ешение проблем, связанных с межнациональными отношениями в обществе, требует нового подхода, к осуществлению которого необходимо привлечь более широкий круг специалистов и, в первую очередь, специалистов из системы образования, так как именно система образования охватывает наиболее широкие слои населения по сравнению с другими общественными и социальными институтами. Как показала жизненная практика, молодежь, не получившая образование, сравнительно легко идет на противоправные действия, даже если они и вызваны социальными причинами.</w:t>
      </w:r>
    </w:p>
    <w:p w:rsidR="00BA760B" w:rsidRPr="00BA760B" w:rsidRDefault="00BA760B" w:rsidP="00BA760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610E">
        <w:rPr>
          <w:b/>
          <w:color w:val="000000"/>
        </w:rPr>
        <w:t>Актуальность данного проекта</w:t>
      </w:r>
      <w:r w:rsidRPr="00BF610E">
        <w:rPr>
          <w:color w:val="000000"/>
        </w:rPr>
        <w:t xml:space="preserve"> также заключается в том, что современная общественно-политическая реальность требует новых подходов для регулирования межнациональных отношений среди молодежи. Роль системы образования в гармонизации межнациональных отношений подрастающего поколения явно недооценивается современной наукой, несмотря на то, что развитие межнациональных отношений в российском обществе характеризуется драматическими, экстремистскими событиями, которые воспринимаются молодежью неоднозначно и часто трактуются ими как средство достижения личных целей. Педагогическая наука в области решения проблем, связанных с межнациональными отношениями, находится в поиске новых форм и методов гармонизации межнациональных отношений подрастающего поколения, теоретически обосновывает и обогащает накопленный опыт педагогов-практиков, что способствует в целом модернизации педагогического процесса.</w:t>
      </w:r>
    </w:p>
    <w:p w:rsidR="000F2304" w:rsidRDefault="000F2304" w:rsidP="00BA760B">
      <w:pPr>
        <w:pStyle w:val="c4"/>
        <w:shd w:val="clear" w:color="auto" w:fill="FFFFFF"/>
        <w:spacing w:after="0" w:line="276" w:lineRule="auto"/>
        <w:ind w:firstLine="540"/>
        <w:rPr>
          <w:b/>
          <w:color w:val="000000"/>
        </w:rPr>
      </w:pPr>
      <w:r w:rsidRPr="000F2304">
        <w:rPr>
          <w:b/>
          <w:color w:val="000000"/>
        </w:rPr>
        <w:t>Обоснование значимости</w:t>
      </w:r>
      <w:r w:rsidR="00BF610E">
        <w:rPr>
          <w:b/>
          <w:color w:val="000000"/>
        </w:rPr>
        <w:t xml:space="preserve"> реализации проекта.</w:t>
      </w:r>
    </w:p>
    <w:p w:rsidR="00AE627F" w:rsidRDefault="00F13458" w:rsidP="00AE627F">
      <w:pPr>
        <w:spacing w:after="0"/>
        <w:ind w:left="33" w:right="105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Экстремизм и терроризм, вне зависимости от форм их проявления, представляют собой мировую угрозу стабильности человеческой цивилизации, опасную своими масштабами, непредсказуемостью и причиняемыми последствиями.</w:t>
      </w:r>
      <w:r w:rsidR="00AE6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27F" w:rsidRDefault="00F13458" w:rsidP="00AE627F">
      <w:pPr>
        <w:spacing w:after="0"/>
        <w:ind w:left="33" w:right="105" w:firstLine="6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последние десятилетия Российская Федерация, как и весь мир, пережила масштабные атаки, со стороны международного</w:t>
      </w:r>
      <w:r w:rsidR="00AE6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внутреннего терроризма. Происходит качественное изменение терроризма, его трансформация от индивидуального к </w:t>
      </w:r>
      <w:proofErr w:type="gramStart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массовому</w:t>
      </w:r>
      <w:proofErr w:type="gramEnd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основными </w:t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средствами устрашения стали убийства не конкретных людей, а неопределенного, как можно более широкого, круга лиц. Терроризм, стал динамично развивающейся системой.</w:t>
      </w:r>
      <w:r w:rsidRPr="00AE6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Террористические акты с каждым годом становятся все более тщательно организованными и жестокими, с использованием самой современной техники, оружия, сре</w:t>
      </w:r>
      <w:proofErr w:type="gramStart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св</w:t>
      </w:r>
      <w:proofErr w:type="gramEnd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язи.</w:t>
      </w:r>
      <w:r w:rsidRPr="00AE62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Совершенно очевидно, что для противодействия этому крайне опасному явлению необходима координация усилий не только государственных институтов, но и координация деятельности институтов гражданского общества.</w:t>
      </w:r>
      <w:r w:rsidRPr="00AE6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Усилия гражданского общества по профилактике экстремизма в молодёжной среде на территории России  являются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северокавказского </w:t>
      </w:r>
      <w:r w:rsidRPr="00F13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региона.</w:t>
      </w:r>
      <w:r w:rsidRPr="00F134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3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различных видов экстремизма в молодёжной среде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r w:rsidR="00AE6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266" w:rsidRPr="00AE627F" w:rsidRDefault="00F13458" w:rsidP="00AE627F">
      <w:pPr>
        <w:spacing w:after="0"/>
        <w:ind w:left="33" w:right="105" w:firstLine="6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уязвимой группой выступает молодежь, это вызвано как социально- экономическими</w:t>
      </w:r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и </w:t>
      </w:r>
      <w:proofErr w:type="spellStart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этнорелигиозными</w:t>
      </w:r>
      <w:proofErr w:type="spellEnd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факторами. Системный подход к мерам, направленным на предупреждение, выявление, устранение причин и условий, способствующих экстремизму совершению правонарушений, является одним из важнейших условий улучшения социально-экономической ситуации </w:t>
      </w:r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ХМАО </w:t>
      </w:r>
      <w:proofErr w:type="spellStart"/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Югры</w:t>
      </w:r>
      <w:proofErr w:type="spellEnd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реализации такого подхода необходима </w:t>
      </w:r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служба «</w:t>
      </w:r>
      <w:proofErr w:type="spellStart"/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Этномедиация</w:t>
      </w:r>
      <w:proofErr w:type="spellEnd"/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профила</w:t>
      </w:r>
      <w:r w:rsidR="00052988" w:rsidRP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ктике </w:t>
      </w:r>
      <w:r w:rsidR="0005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терроризма, экстремизма в </w:t>
      </w:r>
      <w:r w:rsidRPr="0005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молодёжной среде и</w:t>
      </w:r>
      <w:r w:rsidR="0005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988" w:rsidRPr="00052988">
        <w:rPr>
          <w:rFonts w:ascii="Times New Roman" w:eastAsia="Times New Roman" w:hAnsi="Times New Roman" w:cs="Times New Roman"/>
          <w:sz w:val="24"/>
          <w:szCs w:val="24"/>
        </w:rPr>
        <w:t>внедрени</w:t>
      </w:r>
      <w:r w:rsidR="000529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2988" w:rsidRPr="00052988">
        <w:rPr>
          <w:rFonts w:ascii="Times New Roman" w:eastAsia="Times New Roman" w:hAnsi="Times New Roman" w:cs="Times New Roman"/>
          <w:sz w:val="24"/>
          <w:szCs w:val="24"/>
        </w:rPr>
        <w:t xml:space="preserve"> альтернативных способов разрешения межнациональных конфликтных ситуаций, на основе культуры толерантности и мирного урегулирования противоречий)</w:t>
      </w:r>
      <w:r w:rsidR="00AE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13458" w:rsidRPr="00F13458" w:rsidRDefault="00F13458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3458">
        <w:rPr>
          <w:rFonts w:ascii="Times New Roman" w:hAnsi="Times New Roman" w:cs="Times New Roman"/>
          <w:b/>
          <w:sz w:val="24"/>
          <w:szCs w:val="28"/>
        </w:rPr>
        <w:t xml:space="preserve">Краткая характеристика текущего состояния сферы обеспечения межнационального согласия, гражданского единства, отдельных прав и законных интересов граждан, а так же в вопросах обеспечения общественного порядка и профилактики экстремизма в городе </w:t>
      </w:r>
      <w:proofErr w:type="gramStart"/>
      <w:r w:rsidRPr="00F13458">
        <w:rPr>
          <w:rFonts w:ascii="Times New Roman" w:hAnsi="Times New Roman" w:cs="Times New Roman"/>
          <w:b/>
          <w:sz w:val="24"/>
          <w:szCs w:val="28"/>
        </w:rPr>
        <w:t>Радужный</w:t>
      </w:r>
      <w:proofErr w:type="gramEnd"/>
      <w:r w:rsidRPr="00F13458">
        <w:rPr>
          <w:rFonts w:ascii="Times New Roman" w:hAnsi="Times New Roman" w:cs="Times New Roman"/>
          <w:b/>
          <w:sz w:val="24"/>
          <w:szCs w:val="28"/>
        </w:rPr>
        <w:t>.</w:t>
      </w:r>
    </w:p>
    <w:p w:rsid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8"/>
        </w:rPr>
      </w:pPr>
      <w:r w:rsidRPr="00D741C6">
        <w:rPr>
          <w:rFonts w:ascii="Times New Roman" w:hAnsi="Times New Roman" w:cs="Times New Roman"/>
          <w:sz w:val="24"/>
          <w:szCs w:val="28"/>
        </w:rPr>
        <w:t xml:space="preserve">На территории города Радужный проживает более 80 различных национальностей и народностей, действуют представительства местного отделения общественного движения «Всемирный конгресс лезгинских народов» в городе Радужный и представительства </w:t>
      </w:r>
      <w:proofErr w:type="spellStart"/>
      <w:r w:rsidRPr="00D741C6">
        <w:rPr>
          <w:rFonts w:ascii="Times New Roman" w:hAnsi="Times New Roman" w:cs="Times New Roman"/>
          <w:sz w:val="24"/>
          <w:szCs w:val="28"/>
        </w:rPr>
        <w:t>Ханты-Мансийской</w:t>
      </w:r>
      <w:proofErr w:type="spellEnd"/>
      <w:r w:rsidRPr="00D741C6">
        <w:rPr>
          <w:rFonts w:ascii="Times New Roman" w:hAnsi="Times New Roman" w:cs="Times New Roman"/>
          <w:sz w:val="24"/>
          <w:szCs w:val="28"/>
        </w:rPr>
        <w:t xml:space="preserve"> региональной общественной организации «Национально-культурный центр чечено-ингушского народа» в городе Радужный. 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8"/>
        </w:rPr>
      </w:pPr>
      <w:r w:rsidRPr="00D741C6">
        <w:rPr>
          <w:rFonts w:ascii="Times New Roman" w:hAnsi="Times New Roman" w:cs="Times New Roman"/>
          <w:sz w:val="24"/>
          <w:szCs w:val="24"/>
        </w:rPr>
        <w:t>Активное участие в общественной жизни города принимают местная мусульманская религиозная организация города Радужный, местная религиозная организация православный Приход храма в честь святого праведног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нна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Кронтштадского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города Радужный Ханты-Мансийского автономного округа -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Тюменской области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Ханты-Мансийской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 (Московский Патриархат) и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Радужнинское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городское казачье общество.</w:t>
      </w:r>
    </w:p>
    <w:p w:rsidR="00D741C6" w:rsidRDefault="00D741C6" w:rsidP="00052988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C6">
        <w:rPr>
          <w:rFonts w:ascii="Times New Roman" w:hAnsi="Times New Roman" w:cs="Times New Roman"/>
          <w:sz w:val="24"/>
          <w:szCs w:val="24"/>
        </w:rPr>
        <w:t xml:space="preserve">С 2011 года органами местного самоуправления города Радужный реализовывалась целевая программа «Профилактика экстремизма, гармонизация межэтнических и межкультурных отношений, толерантности в муниципальном образовании город Радужный на 2011-2013 годы», утвержденная постановлением администрации города Радужный </w:t>
      </w:r>
      <w:hyperlink r:id="rId11" w:tooltip="постановление от 08.02.2011 0:00:00 №68 Администрация г. РадужныйО целевой программе " w:history="1">
        <w:r w:rsidRPr="00D741C6">
          <w:rPr>
            <w:rStyle w:val="ab"/>
            <w:rFonts w:ascii="Times New Roman" w:hAnsi="Times New Roman" w:cs="Times New Roman"/>
            <w:sz w:val="24"/>
            <w:szCs w:val="24"/>
          </w:rPr>
          <w:t>от 08.02.2011 № 68</w:t>
        </w:r>
      </w:hyperlink>
      <w:r w:rsidRPr="00D741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41C6" w:rsidRDefault="00D741C6" w:rsidP="00052988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С 2014 года вступила в действие муниципальная программа города Радужный «Профилактика экстремизма, гармонизация межэтнических и межкультурных отношений в городе </w:t>
      </w:r>
      <w:r w:rsidRPr="00D741C6">
        <w:rPr>
          <w:rFonts w:ascii="Times New Roman" w:hAnsi="Times New Roman" w:cs="Times New Roman"/>
          <w:sz w:val="24"/>
          <w:szCs w:val="24"/>
        </w:rPr>
        <w:lastRenderedPageBreak/>
        <w:t xml:space="preserve">Радужный на 2014-2020 годы», утвержденная постановлением администрации города Радужный </w:t>
      </w:r>
      <w:hyperlink r:id="rId12" w:tooltip="постановление от 05.11.2013 0:00:00 №2280 Администрация г. Радужный&#10;&#10;О муниципальной программе города Радужный " w:history="1">
        <w:r w:rsidRPr="00D741C6">
          <w:rPr>
            <w:rStyle w:val="ab"/>
            <w:rFonts w:ascii="Times New Roman" w:hAnsi="Times New Roman" w:cs="Times New Roman"/>
            <w:sz w:val="24"/>
            <w:szCs w:val="24"/>
          </w:rPr>
          <w:t>от 05.11.2013 № 2280</w:t>
        </w:r>
      </w:hyperlink>
      <w:r w:rsidRPr="00D741C6">
        <w:rPr>
          <w:rFonts w:ascii="Times New Roman" w:hAnsi="Times New Roman" w:cs="Times New Roman"/>
          <w:sz w:val="24"/>
          <w:szCs w:val="24"/>
        </w:rPr>
        <w:t>.</w:t>
      </w:r>
    </w:p>
    <w:p w:rsidR="00D741C6" w:rsidRDefault="00D741C6" w:rsidP="00D741C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C6">
        <w:rPr>
          <w:rFonts w:ascii="Times New Roman" w:hAnsi="Times New Roman" w:cs="Times New Roman"/>
          <w:sz w:val="24"/>
          <w:szCs w:val="24"/>
        </w:rPr>
        <w:t xml:space="preserve">В ходе исполнения данной программы проводятся курсы повышения квалификации для специалистов администрации города Радужный, органов администрации города Радужный, подведомственных учреждений образования, спорта и культуры по вопросам реализации </w:t>
      </w:r>
      <w:hyperlink r:id="rId13" w:tooltip="УКАЗ от 19.12.2012 № 1666 ПРЕЗИДЕНТ РФ&#10;&#10;О СТРАТЕГИИ ГОСУДАРСТВЕННОЙ НАЦИОНАЛЬНОЙ ПОЛИТИКИ РОССИЙСКОЙ ФЕДЕРАЦИИ НА ПЕРИОД ДО 2025 ГОДА " w:history="1">
        <w:r w:rsidRPr="00D741C6">
          <w:rPr>
            <w:rStyle w:val="ab"/>
            <w:rFonts w:ascii="Times New Roman" w:hAnsi="Times New Roman" w:cs="Times New Roman"/>
            <w:sz w:val="24"/>
            <w:szCs w:val="24"/>
          </w:rPr>
          <w:t>Стратегии государственной национальной политики Российской Федерации</w:t>
        </w:r>
      </w:hyperlink>
      <w:r w:rsidRPr="00D741C6">
        <w:rPr>
          <w:rFonts w:ascii="Times New Roman" w:hAnsi="Times New Roman" w:cs="Times New Roman"/>
          <w:sz w:val="24"/>
          <w:szCs w:val="24"/>
        </w:rPr>
        <w:t xml:space="preserve"> на период до 2025 года и Стратегии противодействия экстремизму в Российской Федерации до 2025 года.</w:t>
      </w:r>
      <w:proofErr w:type="gramEnd"/>
    </w:p>
    <w:p w:rsidR="00D741C6" w:rsidRDefault="00D741C6" w:rsidP="00D741C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Организуются семинары для сотрудников, работающих с подростками и молодежью в сфере межнациональных отношений и профилактики экстремизма.</w:t>
      </w:r>
    </w:p>
    <w:p w:rsidR="00D741C6" w:rsidRPr="00D741C6" w:rsidRDefault="00D741C6" w:rsidP="00D741C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Проводятся конкурсы программ по воспитанию толерантности, конкурсы проектов образовательных учреждений, направленные на развитие межэтнической интеграции.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C6">
        <w:rPr>
          <w:rFonts w:ascii="Times New Roman" w:hAnsi="Times New Roman" w:cs="Times New Roman"/>
          <w:sz w:val="24"/>
          <w:szCs w:val="24"/>
        </w:rPr>
        <w:t>Вошли в традицию фестивали национальных культур «Наш общий дом - Россия», «Росток», «Мы вместе», «Разноцветный букет России», национальные праздники татаро-башкирских народов «Сабантуй», народов востока «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>», Фестиваль славянской культуры, т.д.</w:t>
      </w:r>
      <w:proofErr w:type="gramEnd"/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Состояние межнациональных и межконфессиональных отношений в муниципальном образовании анализируется в ходе проведения мониторинга.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Активную работу осуществляют Межведомственная комиссия по противодействию экстремистской деятельности муниципального образования города Радужный и Координационный совет по вопросам межнациональных отношений, взаимодействию с национальными общественными объединениями и религиозными организациями.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Заключены Соглашения о сотрудничестве с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Радужнинским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городским казачьим обществом, местной религиозной организацией православный Приход храма в честь святого праведног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нна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Кронштадского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город Радужный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Ханты-Мансийской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 (Московский Патриархат), местной мусульманской религиозной организацией города Радужный.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Назначены должностные лица в администрации города Радужный, в органах администрации города Радужный и подведомственных им учреждениях культуры, спорта, образования, ответственные за работу по профилактике экстремизма, укреплению межнациональных отношений.</w:t>
      </w:r>
    </w:p>
    <w:p w:rsidR="00D741C6" w:rsidRPr="00D741C6" w:rsidRDefault="00D741C6" w:rsidP="00D741C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определения эффективности работы органов местного самоуправления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 по профилактике экстремизма, развитию межнациональных и межконфессиональных отношений на постоянной основе проводится опрос населения в формате фокус - групп либо анкетирования.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Через городские средства массовой информации (еженедельную городскую общественно-политическую газету «Новости Радужного», телевидение и радио), официальный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администрации города Радужный </w:t>
      </w:r>
      <w:hyperlink r:id="rId14" w:history="1">
        <w:r w:rsidRPr="00D741C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41C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41C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admrad</w:t>
        </w:r>
        <w:proofErr w:type="spellEnd"/>
        <w:r w:rsidRPr="00D741C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41C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41C6">
        <w:rPr>
          <w:rFonts w:ascii="Times New Roman" w:hAnsi="Times New Roman" w:cs="Times New Roman"/>
          <w:sz w:val="24"/>
          <w:szCs w:val="24"/>
        </w:rPr>
        <w:t xml:space="preserve"> реализуется стратегия социальной рекламы, формирующая уважительное отношение к представителям различных национальностей и культур.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Осуществляется поддержка производства и размещения телевизионных и радио программ, направленных на профилактику экстремизма, гармонизацию межэтнических и межкультурных отношений в городе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>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Результаты социологических исследований, проведенные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в 2010-2015 годах, показали, что в этот период динамика основных социологических индикаторов позволяет говорить о стабильной ситуации в автономном округе, данные сопоставимы с общероссийскими показателями.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Однако выявлена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конфликтогенность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фактора, причем напряженность носит скрытый характер.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В данной ситуации высокое значение приобретает профилактика потенциальной возможности возникновения этнических проблем, локализация и погашение очагов назревающей напряженности.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в современных условиях повышенное значение, в сравнении с периодом реализации предшествующей целевой программы, приобретают проблемы адаптации мигрантов, особенно прибывающих с ними детей. От органичного включения данной категории населения в </w:t>
      </w:r>
      <w:proofErr w:type="spellStart"/>
      <w:r w:rsidRPr="00D741C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D741C6">
        <w:rPr>
          <w:rFonts w:ascii="Times New Roman" w:hAnsi="Times New Roman" w:cs="Times New Roman"/>
          <w:sz w:val="24"/>
          <w:szCs w:val="24"/>
        </w:rPr>
        <w:t xml:space="preserve"> среду города зависит качество жизни и темпы социально-экономического развития города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>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Органами местного самоуправления осуществляются мероприятия, направленные на снижение социально-экономической напряженности, поддержку э</w:t>
      </w:r>
      <w:r>
        <w:rPr>
          <w:rFonts w:ascii="Times New Roman" w:hAnsi="Times New Roman" w:cs="Times New Roman"/>
          <w:sz w:val="24"/>
          <w:szCs w:val="24"/>
        </w:rPr>
        <w:t>тнокультурной самобытн</w:t>
      </w:r>
      <w:r w:rsidRPr="00D741C6">
        <w:rPr>
          <w:rFonts w:ascii="Times New Roman" w:hAnsi="Times New Roman" w:cs="Times New Roman"/>
          <w:sz w:val="24"/>
          <w:szCs w:val="24"/>
        </w:rPr>
        <w:t>ости.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В образовательных учреждениях города Радужный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учащимися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 xml:space="preserve">Однако система образования не обеспечивает всего комплекса мер, реализация которых могла бы эффективно формировать у детей и молодежи основы толерантного мировоззрения. </w:t>
      </w:r>
      <w:proofErr w:type="gramStart"/>
      <w:r w:rsidRPr="00D741C6">
        <w:rPr>
          <w:rFonts w:ascii="Times New Roman" w:hAnsi="Times New Roman" w:cs="Times New Roman"/>
          <w:sz w:val="24"/>
          <w:szCs w:val="24"/>
        </w:rPr>
        <w:t>Молодежь представляет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741C6">
        <w:rPr>
          <w:rFonts w:ascii="Times New Roman" w:hAnsi="Times New Roman" w:cs="Times New Roman"/>
          <w:sz w:val="24"/>
          <w:szCs w:val="24"/>
        </w:rPr>
        <w:t>Толерантность предполагает принятие того факта, что окружающий мир и населяющие его народы разнообразны.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общества, могут содействовать созданию подлинно толерантной атмосферы.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C6">
        <w:rPr>
          <w:rFonts w:ascii="Times New Roman" w:hAnsi="Times New Roman" w:cs="Times New Roman"/>
          <w:sz w:val="24"/>
          <w:szCs w:val="24"/>
        </w:rPr>
        <w:t>В целом, в Радужном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человека.</w:t>
      </w:r>
      <w:proofErr w:type="gramEnd"/>
      <w:r w:rsidRPr="00D741C6">
        <w:rPr>
          <w:rFonts w:ascii="Times New Roman" w:hAnsi="Times New Roman" w:cs="Times New Roman"/>
          <w:sz w:val="24"/>
          <w:szCs w:val="24"/>
        </w:rPr>
        <w:t xml:space="preserve"> Данная программа предполагает согласованность действий в этом направлении различных социальных институтов: семьи, образовательных организаций, общественных структур, недостаточный уровень культуры и профессиональной компетенции специалистов в вопросах этнокультурных традиций, особенностей этнопсихологии, содержания этнокультурных ценностей.</w:t>
      </w:r>
    </w:p>
    <w:p w:rsidR="00D741C6" w:rsidRPr="00D741C6" w:rsidRDefault="00D741C6" w:rsidP="00D741C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Этномедиация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741C6">
        <w:rPr>
          <w:rFonts w:ascii="Times New Roman" w:hAnsi="Times New Roman" w:cs="Times New Roman"/>
          <w:sz w:val="24"/>
          <w:szCs w:val="24"/>
        </w:rPr>
        <w:t xml:space="preserve"> призвана укрепить основы и систематизировать методы долгосрочного процесса формирования толерантного сознания и по</w:t>
      </w:r>
      <w:r>
        <w:rPr>
          <w:rFonts w:ascii="Times New Roman" w:hAnsi="Times New Roman" w:cs="Times New Roman"/>
          <w:sz w:val="24"/>
          <w:szCs w:val="24"/>
        </w:rPr>
        <w:t xml:space="preserve">ведения жителей города, так же  </w:t>
      </w:r>
      <w:r w:rsidRPr="00D741C6">
        <w:rPr>
          <w:rFonts w:ascii="Times New Roman" w:hAnsi="Times New Roman" w:cs="Times New Roman"/>
          <w:color w:val="000000"/>
          <w:sz w:val="24"/>
          <w:szCs w:val="24"/>
        </w:rPr>
        <w:t xml:space="preserve">нацелена на создание условий для языковой и </w:t>
      </w:r>
      <w:proofErr w:type="spellStart"/>
      <w:r w:rsidRPr="00D741C6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D741C6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учащихся из числа детей мигрантов, содействие адаптации мигрантов. </w:t>
      </w:r>
    </w:p>
    <w:p w:rsidR="00CC5149" w:rsidRPr="00AE627F" w:rsidRDefault="00BE4E33" w:rsidP="00AE6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E4E33">
        <w:rPr>
          <w:color w:val="000000"/>
        </w:rPr>
        <w:t xml:space="preserve">При этом цель настоящей государственной программы направлена на формирование взаимной </w:t>
      </w:r>
      <w:proofErr w:type="gramStart"/>
      <w:r w:rsidRPr="00BE4E33">
        <w:rPr>
          <w:color w:val="000000"/>
        </w:rPr>
        <w:t>толерантности</w:t>
      </w:r>
      <w:proofErr w:type="gramEnd"/>
      <w:r w:rsidRPr="00BE4E33">
        <w:rPr>
          <w:color w:val="000000"/>
        </w:rPr>
        <w:t xml:space="preserve"> как у жителей автономного округа, так и у «новых» </w:t>
      </w:r>
      <w:proofErr w:type="spellStart"/>
      <w:r w:rsidRPr="00BE4E33">
        <w:rPr>
          <w:color w:val="000000"/>
        </w:rPr>
        <w:t>югорчан</w:t>
      </w:r>
      <w:proofErr w:type="spellEnd"/>
      <w:r w:rsidRPr="00BE4E33">
        <w:rPr>
          <w:color w:val="000000"/>
        </w:rPr>
        <w:t>.</w:t>
      </w:r>
      <w:r w:rsidR="006E7447">
        <w:rPr>
          <w:rStyle w:val="ae"/>
          <w:color w:val="000000"/>
        </w:rPr>
        <w:footnoteReference w:id="1"/>
      </w:r>
    </w:p>
    <w:p w:rsidR="00AE627F" w:rsidRDefault="00AE627F" w:rsidP="00AE627F">
      <w:pPr>
        <w:spacing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A9C" w:rsidRDefault="004F6A9C" w:rsidP="00AE627F">
      <w:pPr>
        <w:spacing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A9C" w:rsidRDefault="004F6A9C" w:rsidP="00AE627F">
      <w:pPr>
        <w:spacing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3B08" w:rsidRPr="00343B08" w:rsidRDefault="00343B08" w:rsidP="00AE627F">
      <w:pPr>
        <w:spacing w:line="240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343B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сновы</w:t>
      </w:r>
      <w:r w:rsidRPr="00343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медиации как альтернативной</w:t>
      </w:r>
      <w:r w:rsidRPr="00343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 урегулирования</w:t>
      </w:r>
      <w:r w:rsidRPr="00343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</w:t>
      </w:r>
    </w:p>
    <w:p w:rsidR="006507AF" w:rsidRPr="00052988" w:rsidRDefault="006507AF" w:rsidP="00D5461F">
      <w:pPr>
        <w:numPr>
          <w:ilvl w:val="1"/>
          <w:numId w:val="2"/>
        </w:numPr>
        <w:tabs>
          <w:tab w:val="left" w:pos="1176"/>
        </w:tabs>
        <w:spacing w:after="0"/>
        <w:ind w:left="7"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07AF">
        <w:rPr>
          <w:rFonts w:ascii="Times New Roman" w:eastAsia="Times New Roman" w:hAnsi="Times New Roman" w:cs="Times New Roman"/>
          <w:sz w:val="24"/>
          <w:szCs w:val="24"/>
        </w:rPr>
        <w:t>широком смысле медиация представляет собой технологию альтернативного урегулирования споров с участием нейтральной стороны (медиатора) В узком – способ урегулирования споров при содействии медиатора на основе добровольного согласия сторон в целях достижени</w:t>
      </w:r>
      <w:r w:rsidR="00343B08">
        <w:rPr>
          <w:rFonts w:ascii="Times New Roman" w:eastAsia="Times New Roman" w:hAnsi="Times New Roman" w:cs="Times New Roman"/>
          <w:sz w:val="24"/>
          <w:szCs w:val="24"/>
        </w:rPr>
        <w:t>я ими взаимоприемлемого решения.</w:t>
      </w:r>
      <w:proofErr w:type="gramEnd"/>
    </w:p>
    <w:p w:rsidR="006507AF" w:rsidRPr="006507AF" w:rsidRDefault="006507AF" w:rsidP="00052988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Так, медиация как эффективная технология разрешения споров и конфликтов широко используется в различных областях и социальных практиках во многих странах мира. Наиболее распространенными по сфере возникновения конфликтной ситуации являются семейная медиация, медиация в сфере образования (школьная медиация), коммерческая медиация, медиация в судопроизводстве, медиация трудовых конфликтов.</w:t>
      </w:r>
    </w:p>
    <w:p w:rsidR="006507AF" w:rsidRPr="00372FC0" w:rsidRDefault="006507AF" w:rsidP="00052988">
      <w:pPr>
        <w:spacing w:after="0"/>
        <w:ind w:left="7" w:right="20" w:firstLine="6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149">
        <w:rPr>
          <w:rFonts w:ascii="Times New Roman" w:eastAsia="Times New Roman" w:hAnsi="Times New Roman" w:cs="Times New Roman"/>
          <w:b/>
          <w:sz w:val="24"/>
          <w:szCs w:val="24"/>
        </w:rPr>
        <w:t>Медиация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 как процедура по своей природе является восстановительным механизмом, поскольку ее базовыми принципами являются равноправие и самоуважение сторон, конструктивное поведение в условиях конфликта, ненасильственное реагирование на ситуации напряжения и эскалации конфликта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>и предусматривает восстановление нарушенного вследствие конфликта социально-психологического состояния, связей и отношений в жизни его участников и их социального окружения; исправление причиненного конфликтом вреда. Поэтому медиацию принято рассматривать как центральное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вено </w:t>
      </w:r>
      <w:r w:rsidRPr="00372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восстановительного подхода. </w:t>
      </w:r>
    </w:p>
    <w:p w:rsidR="006507AF" w:rsidRPr="00372FC0" w:rsidRDefault="006507AF" w:rsidP="00BA760B">
      <w:pPr>
        <w:ind w:left="7" w:right="20"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Базовые положения восстановительного подхода к разрешению конфликтов нашли свое отражение в работах Р. Р. Максудова, Л. М. </w:t>
      </w:r>
      <w:proofErr w:type="spellStart"/>
      <w:r w:rsidRPr="00372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Карнозовой</w:t>
      </w:r>
      <w:proofErr w:type="spellEnd"/>
      <w:r w:rsidRPr="00372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А. Ю. Коновалова и др. Важнейшей характеристикой восстановительного подхода является возвращение сторонам способности самим разрешать конфликт. Выступая нейтральной стороной в урегулировании конфликтной ситуации, медиатор организует и управляет процессом переговоров таким образом, чтобы стороны пришли к наиболее выгодному соглашению. Используя различные медиативные технологии, медиатор облегчает процесс общения между конфликтующими сторонами: проясняет чувства, пожелания, интересы, потребности; способствует пониманию позиций и мнений, которые должны быть услышаны и поняты всеми участниками. Акцентируя стороны на их интересах, медиатор направляет процесс переговоров в русло поиска продуктивного решения проблемы, предоставляя возможность сторонам совместно прийти к общему взаимоприемлемому соглашению.</w:t>
      </w:r>
    </w:p>
    <w:p w:rsidR="00524D54" w:rsidRDefault="00524D54" w:rsidP="00524D54">
      <w:pPr>
        <w:ind w:right="20" w:firstLine="3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24D54" w:rsidRDefault="00524D54" w:rsidP="00524D54">
      <w:pPr>
        <w:ind w:right="20" w:firstLine="3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24D54" w:rsidRDefault="006507AF" w:rsidP="00524D54">
      <w:pPr>
        <w:ind w:right="20" w:firstLine="3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E4E3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Медиация и восстановительный подход в практической деятельности используется:</w:t>
      </w:r>
    </w:p>
    <w:p w:rsidR="006507AF" w:rsidRPr="00524D54" w:rsidRDefault="006507AF" w:rsidP="00524D54">
      <w:pPr>
        <w:ind w:right="20" w:firstLine="3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4D54">
        <w:rPr>
          <w:rFonts w:ascii="Times New Roman" w:eastAsia="Times New Roman" w:hAnsi="Times New Roman" w:cs="Times New Roman"/>
          <w:sz w:val="24"/>
          <w:szCs w:val="24"/>
        </w:rPr>
        <w:t>в превентивной практике конфликтных ситуаций в повседневной жизни, участниками которых могут быть как несовершеннолетние, так и взрослые, путем обучения навыкам конструктивного социального взаимодействия;</w:t>
      </w:r>
    </w:p>
    <w:p w:rsidR="006507AF" w:rsidRPr="00052988" w:rsidRDefault="00052988" w:rsidP="00D5461F">
      <w:pPr>
        <w:pStyle w:val="aa"/>
        <w:numPr>
          <w:ilvl w:val="0"/>
          <w:numId w:val="14"/>
        </w:numPr>
        <w:tabs>
          <w:tab w:val="left" w:pos="121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07AF" w:rsidRPr="00052988">
        <w:rPr>
          <w:rFonts w:ascii="Times New Roman" w:eastAsia="Times New Roman" w:hAnsi="Times New Roman" w:cs="Times New Roman"/>
          <w:sz w:val="24"/>
          <w:szCs w:val="24"/>
        </w:rPr>
        <w:t xml:space="preserve">в коррекционной работе в отношении несовершеннолетних, демонстрирующих </w:t>
      </w:r>
      <w:proofErr w:type="spellStart"/>
      <w:r w:rsidR="006507AF" w:rsidRPr="00052988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="006507AF" w:rsidRPr="00052988">
        <w:rPr>
          <w:rFonts w:ascii="Times New Roman" w:eastAsia="Times New Roman" w:hAnsi="Times New Roman" w:cs="Times New Roman"/>
          <w:sz w:val="24"/>
          <w:szCs w:val="24"/>
        </w:rPr>
        <w:t xml:space="preserve"> поведение, посредством предоставления помощи и поддержки в разрешении конфликтов, снижения агрессивности (психической, речевой и др.), выстраивания конструктивных отношений с окружающими;</w:t>
      </w:r>
    </w:p>
    <w:p w:rsidR="006507AF" w:rsidRPr="00052988" w:rsidRDefault="006507AF" w:rsidP="00D5461F">
      <w:pPr>
        <w:pStyle w:val="aa"/>
        <w:numPr>
          <w:ilvl w:val="0"/>
          <w:numId w:val="14"/>
        </w:numPr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88">
        <w:rPr>
          <w:rFonts w:ascii="Times New Roman" w:eastAsia="Times New Roman" w:hAnsi="Times New Roman" w:cs="Times New Roman"/>
          <w:sz w:val="24"/>
          <w:szCs w:val="24"/>
        </w:rPr>
        <w:t xml:space="preserve">в коррекционной и реабилитационной работе с несовершеннолетними, находящимися в конфликте с законом, вместо карательных действий или наряду с наказанием через исправление зла, причиненного преступлением, заглаживание вреда силами обидчиков, </w:t>
      </w:r>
      <w:r w:rsidRPr="00052988">
        <w:rPr>
          <w:rFonts w:ascii="Times New Roman" w:eastAsia="Times New Roman" w:hAnsi="Times New Roman" w:cs="Times New Roman"/>
          <w:sz w:val="24"/>
          <w:szCs w:val="24"/>
        </w:rPr>
        <w:lastRenderedPageBreak/>
        <w:t>исцеление же</w:t>
      </w:r>
      <w:proofErr w:type="gramStart"/>
      <w:r w:rsidRPr="00052988">
        <w:rPr>
          <w:rFonts w:ascii="Times New Roman" w:eastAsia="Times New Roman" w:hAnsi="Times New Roman" w:cs="Times New Roman"/>
          <w:sz w:val="24"/>
          <w:szCs w:val="24"/>
        </w:rPr>
        <w:t>ртв пр</w:t>
      </w:r>
      <w:proofErr w:type="gramEnd"/>
      <w:r w:rsidRPr="00052988">
        <w:rPr>
          <w:rFonts w:ascii="Times New Roman" w:eastAsia="Times New Roman" w:hAnsi="Times New Roman" w:cs="Times New Roman"/>
          <w:sz w:val="24"/>
          <w:szCs w:val="24"/>
        </w:rPr>
        <w:t>еступлений, участие в этом процессе ближайшего социального окружения для восстановления отношений.</w:t>
      </w:r>
    </w:p>
    <w:p w:rsidR="006507AF" w:rsidRPr="006507AF" w:rsidRDefault="006507AF" w:rsidP="00AE627F">
      <w:pPr>
        <w:spacing w:after="0"/>
        <w:ind w:left="7" w:right="20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Значимость применения медиации в процессе профилактической, коррекционно-реабилитационной работы с несовершеннолетними и их семьями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>имеет основополагающее значение и определяется следующими обстоятельствами:</w:t>
      </w:r>
    </w:p>
    <w:p w:rsidR="006507AF" w:rsidRDefault="006507AF" w:rsidP="00AE627F">
      <w:pPr>
        <w:spacing w:after="0"/>
        <w:ind w:left="7" w:right="20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- психологические возрастные особенности несовершеннолетних выражаются в повышенной конфликтности, агрессивности, тревожности, незащищенности;</w:t>
      </w:r>
    </w:p>
    <w:p w:rsidR="00052988" w:rsidRPr="00AE627F" w:rsidRDefault="006507AF" w:rsidP="00AE627F">
      <w:pPr>
        <w:spacing w:after="0" w:line="240" w:lineRule="auto"/>
        <w:ind w:left="7" w:right="20"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- большинство взрослых в конфликте с подростками ведут себя деструктивно, что приводит к формированию у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негативного опыта поведения в </w:t>
      </w: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конфликтных ситуациях, который закрепляется и становится определяющим.</w:t>
      </w:r>
    </w:p>
    <w:p w:rsidR="006507AF" w:rsidRPr="006507AF" w:rsidRDefault="006507AF" w:rsidP="00AE627F">
      <w:pPr>
        <w:spacing w:after="0" w:line="240" w:lineRule="auto"/>
        <w:ind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 из вышесказанного, реализация медиации и восстановительного подхода выступают инструментами для решения задачи профилактики, коррекции и реабилитации в работе с несовершеннолетними и их семьями.</w:t>
      </w:r>
    </w:p>
    <w:p w:rsidR="006507AF" w:rsidRPr="006507AF" w:rsidRDefault="006507AF" w:rsidP="00AE627F">
      <w:pPr>
        <w:spacing w:after="0" w:line="240" w:lineRule="auto"/>
        <w:ind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Медиация осуществляется на практике посредством программы восстановительного разрешения конфликтов (восстановительная программа), которая представляет собой форму организации процесса переговоров. Выделяют несколько типов программы восстановительного разрешения конфликтов: восстановительная медиация (программа примирения), круг сообщества, семейная конференция.</w:t>
      </w:r>
    </w:p>
    <w:p w:rsidR="006507AF" w:rsidRPr="006507AF" w:rsidRDefault="006507AF" w:rsidP="00AE627F">
      <w:pPr>
        <w:spacing w:after="0" w:line="240" w:lineRule="auto"/>
        <w:ind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5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9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Восстановительная медиация</w:t>
      </w: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(программа примирения) –</w:t>
      </w: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программа, в которой медиатор создает условия для восстановления способности людей понимать друг друга и договариваться о приемлемых для них вариантах разрешения проблем, возникших в результате конфликтных ситуаций </w:t>
      </w:r>
    </w:p>
    <w:p w:rsidR="006507AF" w:rsidRPr="006507AF" w:rsidRDefault="006507AF" w:rsidP="00AE627F">
      <w:pPr>
        <w:spacing w:after="0" w:line="240" w:lineRule="auto"/>
        <w:ind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реализации программы восстановительной </w:t>
      </w:r>
      <w:proofErr w:type="gramStart"/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медиации</w:t>
      </w:r>
      <w:proofErr w:type="gramEnd"/>
      <w:r w:rsidRPr="00650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конфликтующие стороны встречаются для переговоров. Организованный диалог дает возможность сторонам лучше узнать и понять друг друга, способствует изменению отношений: от отношений конфронтации, предубеждений, подозрительности, агрессивности к позитивным взаимоотношениям. И ключевая роль здесь принадлежит медиатору, который помогает выразить и услышать точки зрения, мнения, чувства сторон, что формирует пространство взаимопонимания. Другими словами, организация диалога позволяет выйти на проблемы, интересы и потребности, которые обычно в ситуации конфликта скрыты за негативными отношениями сторон друг к другу </w:t>
      </w:r>
    </w:p>
    <w:p w:rsidR="006507AF" w:rsidRPr="006507AF" w:rsidRDefault="006507AF" w:rsidP="00052988">
      <w:pPr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ситуации.</w:t>
      </w:r>
    </w:p>
    <w:p w:rsidR="006507AF" w:rsidRPr="006507AF" w:rsidRDefault="006507AF" w:rsidP="00052988">
      <w:pPr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Восстановительная медиация широко используется при разрешении межличностных конфликтов (в том числе детско-родительских, супружеских), представляющих собой противоречия между двумя субъектами, которые в силу сложившихся стереотипов поведения не могут быть устранены ими самостоятельно.</w:t>
      </w:r>
    </w:p>
    <w:p w:rsidR="006507AF" w:rsidRPr="006507AF" w:rsidRDefault="006507AF" w:rsidP="00052988">
      <w:pPr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восстановительной медиации позволяет конфликтующим сторонам своевременно и эффективно разрешить локальный конфликт, не допустить ухудшения отношений, а порой и улучшить их за счет четкого осознания своих истинных интересов и потребностей, выработать </w:t>
      </w:r>
      <w:proofErr w:type="spellStart"/>
      <w:r w:rsidRPr="006507AF">
        <w:rPr>
          <w:rFonts w:ascii="Times New Roman" w:eastAsia="Times New Roman" w:hAnsi="Times New Roman" w:cs="Times New Roman"/>
          <w:sz w:val="24"/>
          <w:szCs w:val="24"/>
        </w:rPr>
        <w:t>взаимоудовлетворяющее</w:t>
      </w:r>
      <w:proofErr w:type="spellEnd"/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 решение.</w:t>
      </w:r>
    </w:p>
    <w:p w:rsidR="006507AF" w:rsidRPr="00052988" w:rsidRDefault="006507AF" w:rsidP="00D5461F">
      <w:pPr>
        <w:numPr>
          <w:ilvl w:val="1"/>
          <w:numId w:val="3"/>
        </w:numPr>
        <w:tabs>
          <w:tab w:val="left" w:pos="1025"/>
        </w:tabs>
        <w:spacing w:after="0"/>
        <w:ind w:left="7" w:firstLine="646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2988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</w:rPr>
        <w:t>Круг сообщества</w:t>
      </w:r>
      <w:r w:rsidRPr="006507A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</w:rPr>
        <w:t xml:space="preserve"> (круг примирения) </w:t>
      </w:r>
      <w:r w:rsidRPr="006507AF">
        <w:rPr>
          <w:rFonts w:ascii="Times New Roman" w:eastAsia="Times New Roman" w:hAnsi="Times New Roman" w:cs="Times New Roman"/>
          <w:color w:val="252525"/>
          <w:sz w:val="24"/>
          <w:szCs w:val="24"/>
        </w:rPr>
        <w:t>–</w:t>
      </w:r>
      <w:r w:rsidRPr="006507A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программа,</w:t>
      </w:r>
      <w:r w:rsidRPr="006507A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 на</w:t>
      </w:r>
      <w:r w:rsidRPr="006507A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</w:rPr>
        <w:t xml:space="preserve"> </w:t>
      </w:r>
      <w:r w:rsidRPr="006507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 групповыми конфликтами (ситуации изгоев, межэтнические конфликты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пр.). Такая восстановительная программа может проводиться с разными целями: круги принятия решения, круги поддержки и исцеления (когда не требуется решение) и пр. Однако круг всегда собирается по какой-то проблемной ситуации, которая требует отклика. В заседании круга сообщества принимают участие только те, кого так или иначе затронула проблема, и кто готов прилагать усилия для ее решения. Привлекая к обсуждению проблемы заинтересованных людей, медиатор обеспечивает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lastRenderedPageBreak/>
        <w:t>их активное участие в принятии решения и разделении ответственности за его выполнение. При этом важнейшим результатом круга примирения является разрешение проблемной ситуации через создание и укрепление общин (школьный класс, группа друзей, родственников и т. д.).</w:t>
      </w:r>
    </w:p>
    <w:p w:rsidR="006507AF" w:rsidRPr="006507AF" w:rsidRDefault="006507AF" w:rsidP="00AE627F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Главной особенностью круга сообществ является наличие возможности для каждого участника высказать свою точку зрения и быть услышанным другими участниками круга. Медиатор направляет разговор в конструктивное русло, поддерживает атмосферу круга и его единство, помогает переформулировать резкие и излишне эмоциональные высказывания участников конфликта. При этом решение поставленных на обсуждение вопросов лежит на участниках конфликта, посредник лишь способствует нормализации коммуникации, достижению взаимопонимания и выработке соглашения </w:t>
      </w:r>
    </w:p>
    <w:p w:rsidR="00E52186" w:rsidRDefault="006507AF" w:rsidP="00AE627F">
      <w:pPr>
        <w:numPr>
          <w:ilvl w:val="1"/>
          <w:numId w:val="4"/>
        </w:numPr>
        <w:tabs>
          <w:tab w:val="left" w:pos="1067"/>
        </w:tabs>
        <w:spacing w:after="0"/>
        <w:ind w:left="1067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8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Семейная  конференция</w:t>
      </w:r>
      <w:r w:rsidRPr="006507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(семейная  восстановительная  встреча) 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2186" w:rsidRPr="00E52186">
        <w:rPr>
          <w:rFonts w:ascii="Times New Roman" w:eastAsia="Times New Roman" w:hAnsi="Times New Roman" w:cs="Times New Roman"/>
          <w:sz w:val="24"/>
          <w:szCs w:val="24"/>
        </w:rPr>
        <w:t xml:space="preserve"> программа,</w:t>
      </w:r>
    </w:p>
    <w:p w:rsidR="006507AF" w:rsidRPr="00E52186" w:rsidRDefault="006507AF" w:rsidP="00BA760B">
      <w:pPr>
        <w:tabs>
          <w:tab w:val="left" w:pos="10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186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proofErr w:type="gramEnd"/>
      <w:r w:rsidRPr="00E52186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ресурса семьи для выработки ее членами собственного плана по выходу из проблемной ситуации для обеспечения безопасности и благополучия несовершеннолетних членов семьи.</w:t>
      </w:r>
    </w:p>
    <w:p w:rsidR="00E52186" w:rsidRDefault="006507AF" w:rsidP="00052988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Семейная конференция проводится, когда в проблемную ситуацию включена семья ребенка, например</w:t>
      </w:r>
      <w:proofErr w:type="gramStart"/>
      <w:r w:rsidRPr="006507A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 конфликтные внутрисемейные отношения, негативно сказывающиеся на ребенке, угроза лишения родительских прав и др. На семейную конференцию приглашается максимально широкий состав семьи: родители, бабушки, дедушки, дяди, тети, братья, сестры и другие родственники (в особых случаях соседи, коллеги и прочие заинтересованные лица). Суть семейной конференции заключается в передаче семье ответственности за разработку плана по выходу из проблемной ситуации. Другими словами, программа направлена на активизацию ресурсов семьи и ближайшего социального окружения для выработки самостоятельного решения по выходу из кризисной ситуации. В процессе семейной конференции создаются условия, которые позволяют всем членам семьи услышать друг друга, осознать долю своей ответственности, приложить усилия для восстановления разрушенных связей и най</w:t>
      </w:r>
      <w:r w:rsidR="00E52186">
        <w:rPr>
          <w:rFonts w:ascii="Times New Roman" w:eastAsia="Times New Roman" w:hAnsi="Times New Roman" w:cs="Times New Roman"/>
          <w:sz w:val="24"/>
          <w:szCs w:val="24"/>
        </w:rPr>
        <w:t>ти выход из проблемной ситуации.</w:t>
      </w:r>
    </w:p>
    <w:p w:rsidR="00E52186" w:rsidRDefault="00E52186" w:rsidP="00052988">
      <w:pPr>
        <w:spacing w:after="0"/>
        <w:ind w:left="7" w:right="20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Важнейшим результатом семейной конференции является принятие плана исправления ситуации, который вырабатывается самими участниками, а социальное сопровождение осуществляет их ближайшее окружение и значимые люди. Вероятность выполнения плана, составленного членами семьи для самих себя, значительно выше, </w:t>
      </w:r>
      <w:proofErr w:type="gramStart"/>
      <w:r w:rsidRPr="006507AF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 если бы план составляли другие люди.</w:t>
      </w:r>
      <w:r w:rsidRPr="00E52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186" w:rsidRPr="00E52186" w:rsidRDefault="00E52186" w:rsidP="00052988">
      <w:pPr>
        <w:spacing w:after="0"/>
        <w:ind w:left="7" w:right="20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Применение семейной конференции позволяет взрослым подобрать наиболее подходящие действия, чтобы обеспечить защиту и надлежащую заботу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t>ребенке, преодолеть жизненные трудности путем взаимодействия с ближайшим окружением, способствует сплочению семьи и активизации ее потенциала.</w:t>
      </w:r>
    </w:p>
    <w:p w:rsidR="00E52186" w:rsidRDefault="00E52186" w:rsidP="00052988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>Семейную конференцию используют с целью профилактики семейного неблагополучия, социального сиротства, безнадзорности и правонарушений несовершеннолетних, поддержки семей и детей, находящихся в сложной жизненной ситуации.</w:t>
      </w:r>
      <w:r w:rsidRPr="00E52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186" w:rsidRPr="006507AF" w:rsidRDefault="00E52186" w:rsidP="00052988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Итак, программы восстановительного разрешения конфликтов строятся на организации переговоров таким образом, чтобы помочь человеку определить круг проблем, осознать конфликтную ситуацию, ее последствия и найти пути выхода из нее. При необходимости создается возможность включения в эту работу ближайшего социального окружения, которое становится активным субъектом в изменении ситуации. Несомненным достоинством программы восстановительного разрешения конфликтов является то, что ответственность за разрешение </w:t>
      </w:r>
      <w:r w:rsidRPr="006507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проблемы и </w:t>
      </w:r>
      <w:proofErr w:type="gramStart"/>
      <w:r w:rsidRPr="006507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решений перестают зависеть от специалистов, а целиком и полностью находятся в руках участников конфликта.</w:t>
      </w:r>
    </w:p>
    <w:p w:rsidR="00AE627F" w:rsidRPr="00AE627F" w:rsidRDefault="00E52186" w:rsidP="00AE627F">
      <w:pPr>
        <w:spacing w:after="0"/>
        <w:ind w:left="7" w:firstLine="6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7A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использование медиации и восстановительного подхода в работе с несовершеннолетними и </w:t>
      </w:r>
      <w:r w:rsidRPr="00E52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семьями способствует решению задач профилактики, коррекции и реабилитации в работе с несовершеннолетними и их семьями, направленных на конструктивное общение и разрешение конфликтных ситуаций, восстановление отношений с социальным окружением, позволяет учитывать индивидуальные интересы и потребности несовершеннолетних.</w:t>
      </w:r>
    </w:p>
    <w:p w:rsidR="00E52186" w:rsidRDefault="00E52186" w:rsidP="00AE627F">
      <w:pPr>
        <w:pStyle w:val="a5"/>
        <w:spacing w:after="0" w:line="276" w:lineRule="auto"/>
        <w:ind w:right="2" w:firstLine="660"/>
        <w:jc w:val="both"/>
        <w:rPr>
          <w:b/>
          <w:bCs/>
          <w:color w:val="000000"/>
          <w:sz w:val="24"/>
          <w:szCs w:val="24"/>
        </w:rPr>
      </w:pPr>
      <w:r w:rsidRPr="00E52186">
        <w:rPr>
          <w:color w:val="000000"/>
          <w:sz w:val="24"/>
          <w:szCs w:val="24"/>
        </w:rPr>
        <w:t xml:space="preserve">Объединяющим центром всех проживающих в городе национальностей и народностей стал Координационный совет по вопросам межнациональных отношений, взаимодействию с национальными общественными объединениями и религиозными организациями, представленный лидерами русской, лезгинской, кумыкской, даргинской, молдавской, азербайджанской, татарской, башкирской, таджикской, чеченской этнических общностей, а также представителем коренных малочисленных народов Севера. Члены Координационного совета выступают в равной доле за интересы всех горожан, независимо от их национальной принадлежности, вероисповедания, языковой группы, тем самым способствуют формированию культуры межнационального общения, уважительного отношения друг к другу, приобретению позитивного опыта общения с представителями разных наций и религиозных </w:t>
      </w:r>
      <w:proofErr w:type="spellStart"/>
      <w:r w:rsidRPr="00E52186">
        <w:rPr>
          <w:color w:val="000000"/>
          <w:sz w:val="24"/>
          <w:szCs w:val="24"/>
        </w:rPr>
        <w:t>конфессий</w:t>
      </w:r>
      <w:proofErr w:type="spellEnd"/>
      <w:r w:rsidRPr="00E52186">
        <w:rPr>
          <w:color w:val="000000"/>
          <w:sz w:val="24"/>
          <w:szCs w:val="24"/>
        </w:rPr>
        <w:t>, воспитанию культуры межнационального общения. На собственном примере показывают горожанам такое понятие, как российская нация.</w:t>
      </w:r>
      <w:r w:rsidRPr="00E52186">
        <w:rPr>
          <w:b/>
          <w:bCs/>
          <w:color w:val="000000"/>
          <w:sz w:val="24"/>
          <w:szCs w:val="24"/>
        </w:rPr>
        <w:t xml:space="preserve"> </w:t>
      </w:r>
      <w:r w:rsidR="00AE627F">
        <w:rPr>
          <w:rStyle w:val="ae"/>
          <w:b/>
          <w:bCs/>
          <w:color w:val="000000"/>
          <w:sz w:val="24"/>
          <w:szCs w:val="24"/>
        </w:rPr>
        <w:footnoteReference w:id="2"/>
      </w:r>
    </w:p>
    <w:p w:rsidR="00EF0DFC" w:rsidRDefault="00EF0D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93829" w:rsidRPr="00193829" w:rsidRDefault="00193829" w:rsidP="00D5461F">
      <w:pPr>
        <w:pStyle w:val="aa"/>
        <w:numPr>
          <w:ilvl w:val="0"/>
          <w:numId w:val="1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И ЗАДАЧИ И ПОКАЗАТЕЛИ ИХ ДОСТИЖЕНИЯ</w:t>
      </w:r>
    </w:p>
    <w:p w:rsidR="00193829" w:rsidRPr="00511396" w:rsidRDefault="00193829" w:rsidP="00BA76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829" w:rsidRPr="00193829" w:rsidRDefault="00193829" w:rsidP="00E54C99">
      <w:pPr>
        <w:shd w:val="clear" w:color="auto" w:fill="FFFFFF"/>
        <w:spacing w:after="0"/>
        <w:ind w:firstLine="67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создан на основе следующих нормативных правовых документов: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Федеральный закон от 24 июля 1998 г. № 124-ФЗ "Об основных гарантиях прав ребенка в Российской Федерации".</w:t>
      </w:r>
    </w:p>
    <w:p w:rsidR="00193829" w:rsidRPr="00E54C9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"Об образовании в Российской Федерации" Конвенция о правах ребенка;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«Концепция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достигшие возраста, с которого наступает уголовная ответственность в Российской Федерации» (30.07.2014 г.).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«Национальная стратегия действий в интересах детей на 2012 – 2017 годы». ФЗ РФ от 27.07.2010 г. № 193-ФЗ «Об альтернативной процедуре урегулирования            споров с участием посредника.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 1666.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Федеральная целевая программа «Укрепление единства российской нации и этнокультурное развитие народов России (2014-2020 годы)», утвержденная Постановлением Правительства Российской Федерации от 20 августа 2013 г. № 718.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Концепция демографической политики Российской Федерации на период до 2025 года (утверждена Указом Президента Российской Федерации от 9 октября 2007 г. № 1351, с изменениями и дополнениями от 1 июля 2014 года).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Концепцией государственной миграционной политики Российской Федерации на период до 2025 г., утвержденная Президентом РФ 13 июня 2012 г.</w:t>
      </w:r>
    </w:p>
    <w:p w:rsidR="00193829" w:rsidRPr="00193829" w:rsidRDefault="00193829" w:rsidP="00D5461F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Федеральный Закон N 193-ФЗ "Об альтернативной процедуре урегулирования споров с участием посредника (процедуре медиации)" от 27.07.2010 (вступил в силу 1 января 2011 года).</w:t>
      </w:r>
    </w:p>
    <w:p w:rsidR="00B17D54" w:rsidRDefault="00193829" w:rsidP="00B17D54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29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23 июля 2013 г. N 233-ФЗ "О внесении изменения в статью 18 Федерального закона "Об альтернативной процедуре урегулирования споров с участием посредника (процедуре медиации)» (вступил в силу 24 июля 2013 года).</w:t>
      </w:r>
    </w:p>
    <w:p w:rsidR="00B17D54" w:rsidRDefault="00B17D54" w:rsidP="00B17D54">
      <w:pPr>
        <w:pStyle w:val="aa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396" w:rsidRDefault="00511396" w:rsidP="00B17D54">
      <w:pPr>
        <w:pStyle w:val="aa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E54C99" w:rsidRPr="00B1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B1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проекта:</w:t>
      </w:r>
      <w:r w:rsidRPr="00B1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760B" w:rsidRPr="00B17D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7D54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разрешения конфликтных ситуаций посредством </w:t>
      </w:r>
      <w:r w:rsidR="00E54C99" w:rsidRPr="00B17D54">
        <w:rPr>
          <w:rFonts w:ascii="Times New Roman" w:eastAsia="Times New Roman" w:hAnsi="Times New Roman" w:cs="Times New Roman"/>
          <w:sz w:val="24"/>
          <w:szCs w:val="24"/>
        </w:rPr>
        <w:t>создания службы «</w:t>
      </w:r>
      <w:proofErr w:type="spellStart"/>
      <w:r w:rsidR="00E54C99" w:rsidRPr="00B17D54">
        <w:rPr>
          <w:rFonts w:ascii="Times New Roman" w:eastAsia="Times New Roman" w:hAnsi="Times New Roman" w:cs="Times New Roman"/>
          <w:sz w:val="24"/>
          <w:szCs w:val="24"/>
        </w:rPr>
        <w:t>Этномедиации</w:t>
      </w:r>
      <w:proofErr w:type="spellEnd"/>
      <w:r w:rsidR="00E54C99" w:rsidRPr="00B17D5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17D54" w:rsidRPr="00B17D54" w:rsidRDefault="00B17D54" w:rsidP="00B17D54">
      <w:pPr>
        <w:pStyle w:val="aa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DC6" w:rsidRPr="00BA760B" w:rsidRDefault="00511396" w:rsidP="00BA76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Задачи проекта:</w:t>
      </w:r>
    </w:p>
    <w:p w:rsidR="009B60EB" w:rsidRDefault="009B60EB" w:rsidP="00D546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Формирование </w:t>
      </w:r>
      <w:proofErr w:type="spellStart"/>
      <w:r>
        <w:rPr>
          <w:color w:val="000000"/>
        </w:rPr>
        <w:t>конфликтологических</w:t>
      </w:r>
      <w:proofErr w:type="spellEnd"/>
      <w:r>
        <w:rPr>
          <w:color w:val="000000"/>
        </w:rPr>
        <w:t xml:space="preserve"> знаний и медиативных компетенций у специалистов, участвующих в решении задач, направленных на гармонизацию межнациональных отношений.</w:t>
      </w:r>
    </w:p>
    <w:p w:rsidR="00511396" w:rsidRPr="00BA760B" w:rsidRDefault="00E54C99" w:rsidP="00D546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Воспитание</w:t>
      </w:r>
      <w:r w:rsidR="00511396" w:rsidRPr="00BA760B">
        <w:rPr>
          <w:color w:val="000000"/>
        </w:rPr>
        <w:t xml:space="preserve"> </w:t>
      </w:r>
      <w:r w:rsidR="00B6462D">
        <w:rPr>
          <w:color w:val="000000"/>
        </w:rPr>
        <w:t xml:space="preserve">культуры межнационального общения и </w:t>
      </w:r>
      <w:r w:rsidR="00511396" w:rsidRPr="00BA760B">
        <w:rPr>
          <w:color w:val="000000"/>
        </w:rPr>
        <w:t xml:space="preserve">бережного отношения </w:t>
      </w:r>
      <w:r w:rsidR="00B6462D">
        <w:rPr>
          <w:color w:val="000000"/>
        </w:rPr>
        <w:t xml:space="preserve">учащихся  ГДДТ, </w:t>
      </w:r>
      <w:r w:rsidR="00511396" w:rsidRPr="00BA760B">
        <w:rPr>
          <w:color w:val="000000"/>
        </w:rPr>
        <w:t>к людям различных национальностей страны, к их языкам, социальным ценностям.</w:t>
      </w:r>
    </w:p>
    <w:p w:rsidR="00511396" w:rsidRDefault="00511396" w:rsidP="00D546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760B">
        <w:rPr>
          <w:color w:val="000000"/>
        </w:rPr>
        <w:t>Уменьшение конфликтов, возникающих на почве межнациональной розни, приобщение учащихся к культуре, традициям и обычаям других народов.</w:t>
      </w:r>
    </w:p>
    <w:p w:rsidR="00B6462D" w:rsidRPr="00BA760B" w:rsidRDefault="00B6462D" w:rsidP="00B6462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511396" w:rsidRDefault="00511396" w:rsidP="00BA76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3C8" w:rsidRDefault="00C163C8" w:rsidP="00D5461F">
      <w:pPr>
        <w:pStyle w:val="aa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МЕХАНИЗМ  РЕАЛИЗАЦИИ  ПРОЕКТА</w:t>
      </w:r>
    </w:p>
    <w:p w:rsidR="00C163C8" w:rsidRPr="00C163C8" w:rsidRDefault="00C163C8" w:rsidP="00C163C8">
      <w:pPr>
        <w:pStyle w:val="aa"/>
        <w:shd w:val="clear" w:color="auto" w:fill="FFFFFF"/>
        <w:spacing w:after="0"/>
        <w:ind w:left="1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396" w:rsidRDefault="004F6A9C" w:rsidP="00F027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проекта</w:t>
      </w:r>
      <w:r w:rsidR="00C163C8" w:rsidRPr="00C16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2019-2022 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C163C8" w:rsidRPr="00C16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163C8" w:rsidRDefault="00C163C8" w:rsidP="00F027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Общий контроль и управление за исполнением проекта развития осуществляет директор МАУ ДО ГДДТ города Радужный.</w:t>
      </w:r>
    </w:p>
    <w:p w:rsidR="00C163C8" w:rsidRDefault="00C163C8" w:rsidP="00F027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Координатором проекта является рабочая группа во главе с куратором проекта педагогом-психологом.</w:t>
      </w:r>
    </w:p>
    <w:p w:rsidR="00C163C8" w:rsidRDefault="00C163C8" w:rsidP="00F027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Координатор проекта.</w:t>
      </w:r>
    </w:p>
    <w:p w:rsidR="0060361D" w:rsidRDefault="0060361D" w:rsidP="00F027CA">
      <w:pPr>
        <w:pStyle w:val="aa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Ежегодно формирует перечень проектных мероприятий на очередной учебный год, в соответствии с мониторингом фактически достигнутых целевых показателей.</w:t>
      </w:r>
    </w:p>
    <w:p w:rsidR="0060361D" w:rsidRDefault="0060361D" w:rsidP="00F027CA">
      <w:pPr>
        <w:pStyle w:val="aa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Представляет отчеты о реализации проекта.</w:t>
      </w:r>
    </w:p>
    <w:p w:rsidR="0060361D" w:rsidRDefault="0060361D" w:rsidP="00F027CA">
      <w:pPr>
        <w:pStyle w:val="aa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Разрабатывает в пределах своих полномочий проекты правовых актов, необходимых для реализации проекта.</w:t>
      </w:r>
    </w:p>
    <w:p w:rsidR="0060361D" w:rsidRDefault="0060361D" w:rsidP="00F027CA">
      <w:pPr>
        <w:pStyle w:val="aa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координацию и контроль деятельности исполнителей проектных мероприятий.</w:t>
      </w:r>
    </w:p>
    <w:p w:rsidR="0060361D" w:rsidRPr="007569A4" w:rsidRDefault="0060361D" w:rsidP="00F027CA">
      <w:pPr>
        <w:pStyle w:val="aa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Несет ответственность за своевременную и качественную реализацию проекта.</w:t>
      </w:r>
    </w:p>
    <w:p w:rsidR="0060361D" w:rsidRPr="00C163C8" w:rsidRDefault="0060361D" w:rsidP="00F027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Исполнителями проектных мероприятий являются педагогические работники МАУ ДО ГДДТ.</w:t>
      </w:r>
    </w:p>
    <w:p w:rsidR="0060361D" w:rsidRPr="0060361D" w:rsidRDefault="0060361D" w:rsidP="00F027CA">
      <w:pPr>
        <w:pStyle w:val="aa"/>
        <w:numPr>
          <w:ilvl w:val="0"/>
          <w:numId w:val="21"/>
        </w:numPr>
        <w:ind w:left="21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Несут  ответственность за реализацию мероприятий проекта в установленные сроки.</w:t>
      </w:r>
    </w:p>
    <w:p w:rsidR="0060361D" w:rsidRPr="0060361D" w:rsidRDefault="0060361D" w:rsidP="00F027CA">
      <w:pPr>
        <w:pStyle w:val="aa"/>
        <w:numPr>
          <w:ilvl w:val="0"/>
          <w:numId w:val="21"/>
        </w:numPr>
        <w:spacing w:after="0"/>
        <w:ind w:left="21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Представляют координатору необходимую информацию и отчеты в установленные сроки.</w:t>
      </w:r>
    </w:p>
    <w:p w:rsidR="0060361D" w:rsidRDefault="0060361D" w:rsidP="00F027C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проекта осуществляется путем:</w:t>
      </w:r>
    </w:p>
    <w:p w:rsidR="0060361D" w:rsidRDefault="0060361D" w:rsidP="00F027CA">
      <w:pPr>
        <w:pStyle w:val="aa"/>
        <w:numPr>
          <w:ilvl w:val="0"/>
          <w:numId w:val="22"/>
        </w:numPr>
        <w:spacing w:after="0"/>
        <w:ind w:left="2127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Ежегодной разработки плана мероприятий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реализации целевых показателей  проекта, включение его в план работы МАУ ДО ГДДТ, на каждый новый учебный год.</w:t>
      </w:r>
    </w:p>
    <w:p w:rsidR="0060361D" w:rsidRDefault="007569A4" w:rsidP="00F027CA">
      <w:pPr>
        <w:pStyle w:val="aa"/>
        <w:numPr>
          <w:ilvl w:val="0"/>
          <w:numId w:val="22"/>
        </w:numPr>
        <w:ind w:left="2127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Согласование плана мероприятий по реализации проекта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УОиМП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адужный.</w:t>
      </w:r>
    </w:p>
    <w:p w:rsidR="007569A4" w:rsidRDefault="007569A4" w:rsidP="00F027CA">
      <w:pPr>
        <w:pStyle w:val="aa"/>
        <w:numPr>
          <w:ilvl w:val="0"/>
          <w:numId w:val="22"/>
        </w:numPr>
        <w:ind w:left="2127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образовательного процесса.</w:t>
      </w:r>
    </w:p>
    <w:p w:rsidR="007569A4" w:rsidRDefault="007569A4" w:rsidP="00F027CA">
      <w:pPr>
        <w:pStyle w:val="aa"/>
        <w:numPr>
          <w:ilvl w:val="0"/>
          <w:numId w:val="22"/>
        </w:numPr>
        <w:ind w:left="2127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мероприятия городского уровня с учащимися.</w:t>
      </w:r>
    </w:p>
    <w:p w:rsidR="007569A4" w:rsidRDefault="007569A4" w:rsidP="00B17D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хода исполнения мероприятий проекта основана на мониторинге ожидаемых результатов ее реализации, путем сопоставления фактически достигнутых и плановых значений целевых показателей. В соответствии с данными мониторинга по фактически достигнутым результатам реализации в проект могут быть внесены корректировки. Внесение корректировки осуществляются на условиях и в порядке ее рассмотрения, согласования и утверждения.</w:t>
      </w:r>
    </w:p>
    <w:p w:rsidR="007569A4" w:rsidRDefault="007569A4" w:rsidP="00B17D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проекта вызывает необходимость создания рабочей группы, введения следующей управленческой схемы взаимодействия участников образовательного процесса, которая будет действовать в период адаптации детей мигрантов.</w:t>
      </w:r>
    </w:p>
    <w:p w:rsidR="007569A4" w:rsidRDefault="007569A4" w:rsidP="00F027C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Стратегическое руководство осуществляет педагог-психолог.</w:t>
      </w:r>
    </w:p>
    <w:p w:rsidR="00B062A7" w:rsidRPr="00BA760B" w:rsidRDefault="007569A4" w:rsidP="00F027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bCs/>
          <w:color w:val="000000"/>
        </w:rPr>
        <w:t>Рабочая группа под руководством педагога-психолога и контролем со стороны руководителя образовательной организации, заместителя директора по учебно-воспитательной работе и методиста, разрабатывает и осуществляет</w:t>
      </w:r>
      <w:r w:rsidR="0064142E">
        <w:rPr>
          <w:bCs/>
          <w:color w:val="000000"/>
        </w:rPr>
        <w:t xml:space="preserve"> подбор диагностических методик, тестовых заданий для </w:t>
      </w:r>
      <w:r w:rsidR="00B062A7">
        <w:rPr>
          <w:color w:val="000000"/>
        </w:rPr>
        <w:t xml:space="preserve">воспитания </w:t>
      </w:r>
      <w:r w:rsidR="00B062A7" w:rsidRPr="00BA760B">
        <w:rPr>
          <w:color w:val="000000"/>
        </w:rPr>
        <w:t xml:space="preserve">бережного отношения к людям различных национальностей страны, к их языкам, </w:t>
      </w:r>
      <w:r w:rsidR="00B062A7" w:rsidRPr="00BA760B">
        <w:rPr>
          <w:color w:val="000000"/>
        </w:rPr>
        <w:lastRenderedPageBreak/>
        <w:t>социальным ценностям</w:t>
      </w:r>
      <w:r w:rsidR="00B062A7">
        <w:rPr>
          <w:color w:val="000000"/>
        </w:rPr>
        <w:t>,  у</w:t>
      </w:r>
      <w:r w:rsidR="00B062A7" w:rsidRPr="00BA760B">
        <w:rPr>
          <w:color w:val="000000"/>
        </w:rPr>
        <w:t>меньшени</w:t>
      </w:r>
      <w:r w:rsidR="00B062A7">
        <w:rPr>
          <w:color w:val="000000"/>
        </w:rPr>
        <w:t xml:space="preserve">я </w:t>
      </w:r>
      <w:r w:rsidR="00B062A7" w:rsidRPr="00BA760B">
        <w:rPr>
          <w:color w:val="000000"/>
        </w:rPr>
        <w:t>конфликтов, возникающих на почве межнациональной розни, приобщение учащихся к культуре, традициям и обычаям других народов.</w:t>
      </w:r>
      <w:proofErr w:type="gramEnd"/>
    </w:p>
    <w:p w:rsidR="0064142E" w:rsidRDefault="0064142E" w:rsidP="00B062A7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62A7" w:rsidRDefault="00B062A7" w:rsidP="00B062A7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62A7" w:rsidRDefault="00B062A7" w:rsidP="00B062A7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62A7" w:rsidRDefault="00B062A7" w:rsidP="00B062A7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62A7" w:rsidRDefault="00B062A7" w:rsidP="00B062A7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462D" w:rsidRDefault="00B6462D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462D" w:rsidRDefault="00B6462D" w:rsidP="007569A4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462D" w:rsidRDefault="00B6462D" w:rsidP="00EA733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7D54" w:rsidRDefault="00B17D54" w:rsidP="00EA733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69A4" w:rsidRPr="007569A4" w:rsidRDefault="007569A4" w:rsidP="007569A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142E" w:rsidRDefault="0064142E" w:rsidP="00EA73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СОЗДАНИЕ И ИСПОЛЬЗОВАНИЕ МЕХАНИЗМОВ УПРАВЛЕНИЯ И РЕАЛИЗАЦИИ ПРОЕКТА</w:t>
      </w:r>
    </w:p>
    <w:p w:rsidR="0064142E" w:rsidRDefault="0064142E" w:rsidP="0064142E">
      <w:pPr>
        <w:ind w:left="14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2E" w:rsidRDefault="0064142E" w:rsidP="0064142E">
      <w:pPr>
        <w:ind w:left="14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2E" w:rsidRDefault="0064142E" w:rsidP="0064142E">
      <w:pPr>
        <w:ind w:left="14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60B" w:rsidRDefault="0064142E" w:rsidP="006414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1933" cy="5747657"/>
            <wp:effectExtent l="76200" t="0" r="74567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BA760B" w:rsidRPr="00641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4142E" w:rsidRPr="00B062A7" w:rsidRDefault="00B062A7" w:rsidP="00EA733D">
      <w:pPr>
        <w:pStyle w:val="aa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ПРОЕКТА</w:t>
      </w:r>
    </w:p>
    <w:p w:rsidR="00B062A7" w:rsidRDefault="00B062A7" w:rsidP="00B17D5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деятельности проекта направлены на обеспечение мира  и согласия, недопущения жестокости и бе6зразличия среди учащихся, и распространение идей духовного единства, дружбы народов  и межэтнического согласия.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64"/>
        <w:gridCol w:w="6786"/>
        <w:gridCol w:w="61"/>
        <w:gridCol w:w="21"/>
        <w:gridCol w:w="1358"/>
      </w:tblGrid>
      <w:tr w:rsidR="00B062A7" w:rsidTr="009B60EB">
        <w:trPr>
          <w:trHeight w:val="1080"/>
        </w:trPr>
        <w:tc>
          <w:tcPr>
            <w:tcW w:w="1031" w:type="dxa"/>
            <w:gridSpan w:val="2"/>
          </w:tcPr>
          <w:p w:rsidR="009B60EB" w:rsidRPr="009B60EB" w:rsidRDefault="009B60EB" w:rsidP="009B60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062A7" w:rsidRPr="009B60EB" w:rsidRDefault="009B60EB" w:rsidP="009B60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68" w:type="dxa"/>
            <w:gridSpan w:val="3"/>
          </w:tcPr>
          <w:p w:rsidR="00B062A7" w:rsidRPr="009B60EB" w:rsidRDefault="00B062A7" w:rsidP="009B6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2A7" w:rsidRPr="009B60EB" w:rsidRDefault="009B60EB" w:rsidP="009B6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58" w:type="dxa"/>
          </w:tcPr>
          <w:p w:rsidR="00B062A7" w:rsidRPr="009B60EB" w:rsidRDefault="00B062A7" w:rsidP="009B6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2A7" w:rsidRPr="009B60EB" w:rsidRDefault="009B60EB" w:rsidP="009B6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B60EB" w:rsidTr="009B60EB">
        <w:trPr>
          <w:trHeight w:val="1162"/>
        </w:trPr>
        <w:tc>
          <w:tcPr>
            <w:tcW w:w="9257" w:type="dxa"/>
            <w:gridSpan w:val="6"/>
          </w:tcPr>
          <w:p w:rsidR="009B60EB" w:rsidRPr="009B60EB" w:rsidRDefault="009B60EB" w:rsidP="00B6462D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jc w:val="center"/>
              <w:rPr>
                <w:color w:val="000000"/>
              </w:rPr>
            </w:pPr>
            <w:r w:rsidRPr="009B60EB">
              <w:rPr>
                <w:color w:val="000000"/>
                <w:shd w:val="clear" w:color="auto" w:fill="FFFFFF"/>
              </w:rPr>
              <w:t>Задача</w:t>
            </w:r>
            <w:proofErr w:type="gramStart"/>
            <w:r w:rsidRPr="009B60EB">
              <w:rPr>
                <w:color w:val="000000"/>
                <w:shd w:val="clear" w:color="auto" w:fill="FFFFFF"/>
              </w:rPr>
              <w:t>1</w:t>
            </w:r>
            <w:proofErr w:type="gramEnd"/>
            <w:r w:rsidRPr="009B60EB">
              <w:rPr>
                <w:color w:val="000000"/>
                <w:shd w:val="clear" w:color="auto" w:fill="FFFFFF"/>
              </w:rPr>
              <w:t xml:space="preserve">. </w:t>
            </w:r>
            <w:r w:rsidRPr="009B60EB">
              <w:rPr>
                <w:b/>
                <w:color w:val="000000"/>
                <w:shd w:val="clear" w:color="auto" w:fill="FFFFFF"/>
              </w:rPr>
              <w:t>«</w:t>
            </w:r>
            <w:r w:rsidRPr="009B60EB">
              <w:rPr>
                <w:b/>
                <w:color w:val="000000"/>
              </w:rPr>
              <w:t xml:space="preserve">Формирование </w:t>
            </w:r>
            <w:proofErr w:type="spellStart"/>
            <w:r w:rsidRPr="009B60EB">
              <w:rPr>
                <w:b/>
                <w:color w:val="000000"/>
              </w:rPr>
              <w:t>конфликтологических</w:t>
            </w:r>
            <w:proofErr w:type="spellEnd"/>
            <w:r w:rsidRPr="009B60EB">
              <w:rPr>
                <w:b/>
                <w:color w:val="000000"/>
              </w:rPr>
              <w:t xml:space="preserve"> знаний и медиативных компетенций у специалистов, участвующих в решении задач, направленных на гармонизацию межнациональных отношений»</w:t>
            </w:r>
          </w:p>
        </w:tc>
      </w:tr>
      <w:tr w:rsidR="00B062A7" w:rsidTr="0040032A">
        <w:trPr>
          <w:trHeight w:val="787"/>
        </w:trPr>
        <w:tc>
          <w:tcPr>
            <w:tcW w:w="1031" w:type="dxa"/>
            <w:gridSpan w:val="2"/>
          </w:tcPr>
          <w:p w:rsidR="00B062A7" w:rsidRDefault="00B6462D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B062A7" w:rsidRDefault="00B062A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2"/>
          </w:tcPr>
          <w:p w:rsidR="0040032A" w:rsidRPr="00B6462D" w:rsidRDefault="00B6462D" w:rsidP="009524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</w:t>
            </w:r>
            <w:r w:rsid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повышения квалификации, обучающие семинары, конференции.</w:t>
            </w:r>
          </w:p>
        </w:tc>
        <w:tc>
          <w:tcPr>
            <w:tcW w:w="1379" w:type="dxa"/>
            <w:gridSpan w:val="2"/>
          </w:tcPr>
          <w:p w:rsidR="00B062A7" w:rsidRPr="002E3069" w:rsidRDefault="00952457" w:rsidP="00B062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2019-2022</w:t>
            </w:r>
          </w:p>
        </w:tc>
      </w:tr>
      <w:tr w:rsidR="0040032A" w:rsidTr="00B6462D">
        <w:trPr>
          <w:trHeight w:val="1185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7" w:type="dxa"/>
            <w:gridSpan w:val="2"/>
          </w:tcPr>
          <w:p w:rsidR="0040032A" w:rsidRDefault="0040032A" w:rsidP="009524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69E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 по гармонизации межэтнических отношений, профилактики экстремизма и формирование культуры межнационального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gridSpan w:val="2"/>
          </w:tcPr>
          <w:p w:rsidR="0040032A" w:rsidRPr="00952457" w:rsidRDefault="0040032A" w:rsidP="00B062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2019-2022</w:t>
            </w:r>
          </w:p>
        </w:tc>
      </w:tr>
      <w:tr w:rsidR="00B062A7" w:rsidTr="002E3069">
        <w:trPr>
          <w:trHeight w:val="1054"/>
        </w:trPr>
        <w:tc>
          <w:tcPr>
            <w:tcW w:w="9257" w:type="dxa"/>
            <w:gridSpan w:val="6"/>
          </w:tcPr>
          <w:p w:rsidR="00B062A7" w:rsidRPr="002E3069" w:rsidRDefault="00B6462D" w:rsidP="002E30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B6462D">
              <w:rPr>
                <w:color w:val="000000"/>
              </w:rPr>
              <w:t>Задача</w:t>
            </w:r>
            <w:proofErr w:type="gramStart"/>
            <w:r w:rsidRPr="00B6462D">
              <w:rPr>
                <w:color w:val="000000"/>
              </w:rPr>
              <w:t>2</w:t>
            </w:r>
            <w:proofErr w:type="gramEnd"/>
            <w:r w:rsidRPr="00B6462D">
              <w:rPr>
                <w:color w:val="000000"/>
              </w:rPr>
              <w:t>.</w:t>
            </w:r>
            <w:r w:rsidRPr="00B6462D">
              <w:rPr>
                <w:b/>
                <w:color w:val="000000"/>
              </w:rPr>
              <w:t xml:space="preserve"> «Воспитание культуры межнационального общения и бережного отношения учащихся  ГДДТ, к людям различных национальностей страны, к их языкам, социальным ценностям».</w:t>
            </w:r>
          </w:p>
        </w:tc>
      </w:tr>
      <w:tr w:rsidR="00B062A7" w:rsidTr="002E3069">
        <w:trPr>
          <w:trHeight w:val="1182"/>
        </w:trPr>
        <w:tc>
          <w:tcPr>
            <w:tcW w:w="967" w:type="dxa"/>
          </w:tcPr>
          <w:p w:rsidR="00B062A7" w:rsidRDefault="00B6462D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B062A7" w:rsidRDefault="00B062A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</w:tcPr>
          <w:p w:rsidR="00B062A7" w:rsidRDefault="00B6462D" w:rsidP="009524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Включение детей </w:t>
            </w:r>
            <w:r w:rsidR="00952457"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разных национальностей и их родителей (законных представителей) в образовательную, культурную, </w:t>
            </w:r>
            <w:proofErr w:type="spellStart"/>
            <w:r w:rsidR="00952457"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досуговую</w:t>
            </w:r>
            <w:proofErr w:type="spellEnd"/>
            <w:r w:rsidR="00952457"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общественную жизнь Г</w:t>
            </w:r>
            <w:r w:rsid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ородского Дома детского творчества</w:t>
            </w:r>
            <w:r w:rsidR="00952457"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</w:tcPr>
          <w:p w:rsidR="00952457" w:rsidRPr="00952457" w:rsidRDefault="00952457" w:rsidP="009524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2019-2022</w:t>
            </w:r>
          </w:p>
          <w:p w:rsidR="00B062A7" w:rsidRDefault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2A7" w:rsidRDefault="00B062A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57" w:rsidTr="00952457">
        <w:trPr>
          <w:trHeight w:val="3150"/>
        </w:trPr>
        <w:tc>
          <w:tcPr>
            <w:tcW w:w="967" w:type="dxa"/>
          </w:tcPr>
          <w:p w:rsidR="00952457" w:rsidRDefault="0095245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0" w:type="dxa"/>
            <w:gridSpan w:val="2"/>
          </w:tcPr>
          <w:p w:rsidR="00952457" w:rsidRPr="00952457" w:rsidRDefault="00952457" w:rsidP="009524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сотрудничество ГДДТ, с общественностью, что позволяет стать открытой системой, единым с обществом социально-образовательным пространством. Привлечение в образовательный процесс представителей национальных диаспор, имеющих опыт успешной адаптации, из числа родителей и представителей общественных организаций. Включение таких специалистов в социально-педагогическую работу с детьми и семьями способствует созданию условий для поддержания положительной этнической идентификации, сохранения материнского языка и культуры.</w:t>
            </w:r>
          </w:p>
        </w:tc>
        <w:tc>
          <w:tcPr>
            <w:tcW w:w="1440" w:type="dxa"/>
            <w:gridSpan w:val="3"/>
          </w:tcPr>
          <w:p w:rsidR="00952457" w:rsidRPr="00952457" w:rsidRDefault="00952457" w:rsidP="009524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2019-2022</w:t>
            </w:r>
          </w:p>
          <w:p w:rsidR="00952457" w:rsidRDefault="0095245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57" w:rsidTr="0040032A">
        <w:trPr>
          <w:trHeight w:val="735"/>
        </w:trPr>
        <w:tc>
          <w:tcPr>
            <w:tcW w:w="967" w:type="dxa"/>
          </w:tcPr>
          <w:p w:rsidR="00952457" w:rsidRDefault="00952457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0" w:type="dxa"/>
            <w:gridSpan w:val="2"/>
          </w:tcPr>
          <w:p w:rsidR="0040032A" w:rsidRDefault="0040032A" w:rsidP="004003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приобщение детей к общечеловеческим ценностям, уважительного отношения к культурному наследию России, ее многонациональному укладу жизни, развитие межнационального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032A" w:rsidRDefault="0040032A" w:rsidP="004003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фестиваль национальных культур,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«Разноцветный букет России».</w:t>
            </w:r>
          </w:p>
          <w:p w:rsidR="0040032A" w:rsidRDefault="0040032A" w:rsidP="004003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2E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открытый конкурс чтецов,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друг А.С.</w:t>
            </w:r>
            <w:r w:rsidR="002E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Пушкин».</w:t>
            </w:r>
          </w:p>
          <w:p w:rsidR="000812FD" w:rsidRPr="002E3069" w:rsidRDefault="0040032A" w:rsidP="002E30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год».</w:t>
            </w:r>
          </w:p>
        </w:tc>
        <w:tc>
          <w:tcPr>
            <w:tcW w:w="1440" w:type="dxa"/>
            <w:gridSpan w:val="3"/>
          </w:tcPr>
          <w:p w:rsidR="000812FD" w:rsidRPr="00952457" w:rsidRDefault="000812FD" w:rsidP="000812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2019-2022</w:t>
            </w:r>
          </w:p>
          <w:p w:rsidR="00952457" w:rsidRPr="00952457" w:rsidRDefault="00952457" w:rsidP="00B062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032A" w:rsidTr="002E3069">
        <w:trPr>
          <w:trHeight w:val="545"/>
        </w:trPr>
        <w:tc>
          <w:tcPr>
            <w:tcW w:w="967" w:type="dxa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50" w:type="dxa"/>
            <w:gridSpan w:val="2"/>
          </w:tcPr>
          <w:p w:rsidR="0040032A" w:rsidRPr="0040032A" w:rsidRDefault="0040032A" w:rsidP="0040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Поддержка языкового многообразия в учреждении.</w:t>
            </w:r>
          </w:p>
        </w:tc>
        <w:tc>
          <w:tcPr>
            <w:tcW w:w="1440" w:type="dxa"/>
            <w:gridSpan w:val="3"/>
          </w:tcPr>
          <w:p w:rsidR="0040032A" w:rsidRPr="00952457" w:rsidRDefault="0040032A" w:rsidP="00B062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2019-2022</w:t>
            </w:r>
          </w:p>
        </w:tc>
      </w:tr>
      <w:tr w:rsidR="00B062A7" w:rsidTr="00B062A7">
        <w:trPr>
          <w:trHeight w:val="1131"/>
        </w:trPr>
        <w:tc>
          <w:tcPr>
            <w:tcW w:w="9257" w:type="dxa"/>
            <w:gridSpan w:val="6"/>
          </w:tcPr>
          <w:p w:rsidR="00B062A7" w:rsidRPr="002E3069" w:rsidRDefault="000812FD" w:rsidP="002E30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Задача3. </w:t>
            </w:r>
            <w:r w:rsidRPr="000812FD">
              <w:rPr>
                <w:b/>
                <w:color w:val="000000"/>
              </w:rPr>
              <w:t>«Уменьшение конфликтов, возникающих на почве межнациональной розни, приобщение учащихся к культуре, традициям и обычаям других народов».</w:t>
            </w:r>
          </w:p>
        </w:tc>
      </w:tr>
      <w:tr w:rsidR="0040032A" w:rsidTr="0040032A">
        <w:trPr>
          <w:trHeight w:val="869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6" w:type="dxa"/>
          </w:tcPr>
          <w:p w:rsidR="0040032A" w:rsidRDefault="0040032A" w:rsidP="0040032A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0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накомство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занятиях, </w:t>
            </w:r>
            <w:r w:rsidRPr="0040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поэтическим творчеством писателей России и ближнего Зарубежья; обучение выразительному и эмоц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иональному чтению стихотворений.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0032A" w:rsidTr="0040032A">
        <w:trPr>
          <w:trHeight w:val="705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6" w:type="dxa"/>
          </w:tcPr>
          <w:p w:rsidR="0040032A" w:rsidRDefault="0040032A" w:rsidP="00400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Издание буклетов, посвящённых воспитанию толерантности и профилактике экстремизма.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0032A" w:rsidTr="0040032A">
        <w:trPr>
          <w:trHeight w:val="1005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6" w:type="dxa"/>
          </w:tcPr>
          <w:p w:rsidR="0040032A" w:rsidRPr="0040032A" w:rsidRDefault="0040032A" w:rsidP="0040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посвященные международному  дню  толерантности: Выставка детского творчества «Эти прекрасные страны».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0032A" w:rsidTr="0040032A">
        <w:trPr>
          <w:trHeight w:val="495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6" w:type="dxa"/>
          </w:tcPr>
          <w:p w:rsidR="0040032A" w:rsidRPr="0040032A" w:rsidRDefault="0040032A" w:rsidP="0040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«Земля для всех</w:t>
            </w:r>
            <w:proofErr w:type="gramStart"/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конкурс рисунков;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0032A" w:rsidTr="0040032A">
        <w:trPr>
          <w:trHeight w:val="765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6" w:type="dxa"/>
          </w:tcPr>
          <w:p w:rsidR="0040032A" w:rsidRPr="0040032A" w:rsidRDefault="0040032A" w:rsidP="0040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«Мы вместе?!</w:t>
            </w:r>
            <w:proofErr w:type="gramStart"/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круглый стол по проблемам межнациональных отношений.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0032A" w:rsidTr="0040032A">
        <w:trPr>
          <w:trHeight w:val="697"/>
        </w:trPr>
        <w:tc>
          <w:tcPr>
            <w:tcW w:w="1031" w:type="dxa"/>
            <w:gridSpan w:val="2"/>
          </w:tcPr>
          <w:p w:rsidR="0040032A" w:rsidRDefault="0040032A" w:rsidP="00B06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6" w:type="dxa"/>
          </w:tcPr>
          <w:p w:rsidR="0040032A" w:rsidRPr="0040032A" w:rsidRDefault="0040032A" w:rsidP="0040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A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родителей, с целью профилактики экстремизма (буклеты, памятки и т.д.)</w:t>
            </w:r>
          </w:p>
        </w:tc>
        <w:tc>
          <w:tcPr>
            <w:tcW w:w="1440" w:type="dxa"/>
            <w:gridSpan w:val="3"/>
          </w:tcPr>
          <w:p w:rsidR="0040032A" w:rsidRPr="00051F5B" w:rsidRDefault="0040032A" w:rsidP="00862A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64142E" w:rsidRDefault="0064142E" w:rsidP="006414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2E" w:rsidRDefault="00E13266" w:rsidP="002B508F">
      <w:pPr>
        <w:pStyle w:val="aa"/>
        <w:ind w:left="1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</w:t>
      </w:r>
      <w:proofErr w:type="spellStart"/>
      <w:r w:rsidR="002B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есурсы</w:t>
      </w:r>
      <w:proofErr w:type="spellEnd"/>
      <w:r w:rsidR="002B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необходимые для реализации проекта</w:t>
      </w:r>
    </w:p>
    <w:p w:rsidR="002B508F" w:rsidRDefault="002B508F" w:rsidP="002B50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Информационные:</w:t>
      </w:r>
    </w:p>
    <w:p w:rsidR="002B508F" w:rsidRDefault="002B508F" w:rsidP="00F02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-методическая и психолого-педагогическая литература по организации образовательной деятельности с детьми направленных на </w:t>
      </w:r>
      <w:r w:rsidRPr="0040032A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ценностям, уважительного отношения к культурному наследию России, ее многонациональному укладу жизни, развитие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08F" w:rsidRPr="003549BB" w:rsidRDefault="002B508F" w:rsidP="00F027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BB">
        <w:rPr>
          <w:rFonts w:ascii="Times New Roman" w:hAnsi="Times New Roman" w:cs="Times New Roman"/>
          <w:b/>
          <w:sz w:val="24"/>
          <w:szCs w:val="24"/>
        </w:rPr>
        <w:t>Материальные: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-учебные кабинеты;</w:t>
      </w:r>
    </w:p>
    <w:p w:rsidR="002B508F" w:rsidRDefault="004F6A9C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-кабинет психолога.</w:t>
      </w:r>
    </w:p>
    <w:p w:rsidR="003549BB" w:rsidRDefault="003549BB" w:rsidP="0035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08F" w:rsidRPr="003549BB" w:rsidRDefault="002B508F" w:rsidP="00354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9BB">
        <w:rPr>
          <w:rFonts w:ascii="Times New Roman" w:hAnsi="Times New Roman" w:cs="Times New Roman"/>
          <w:b/>
          <w:sz w:val="24"/>
          <w:szCs w:val="24"/>
        </w:rPr>
        <w:t>Кадровые: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-директор;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 директора по УВР;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-методист;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-педагог-психолог;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 дополнительного образования.</w:t>
      </w:r>
    </w:p>
    <w:p w:rsidR="003549BB" w:rsidRDefault="003549BB" w:rsidP="0035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9BB" w:rsidRPr="003549BB" w:rsidRDefault="002B508F" w:rsidP="00354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9BB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Технические: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2B508F" w:rsidRDefault="002B508F" w:rsidP="0035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-интерактивная доска.</w:t>
      </w:r>
    </w:p>
    <w:p w:rsidR="002B508F" w:rsidRDefault="002B508F" w:rsidP="002E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2A" w:rsidRPr="00EA38EA" w:rsidRDefault="002E3069" w:rsidP="006414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B4DC6" w:rsidRPr="00E13266" w:rsidRDefault="00511396" w:rsidP="002E3069">
      <w:pPr>
        <w:pStyle w:val="aa"/>
        <w:numPr>
          <w:ilvl w:val="0"/>
          <w:numId w:val="1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ОЖИДАЕМЫЕ РЕЗУЛЬТАТЫ </w:t>
      </w:r>
      <w:r w:rsidR="00E54C99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2B508F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ЗНАЧЕНИЯ </w:t>
      </w:r>
      <w:r w:rsidR="00E54C99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</w:t>
      </w:r>
      <w:r w:rsidR="002B508F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</w:t>
      </w:r>
      <w:r w:rsidR="00E54C99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ПОКАЗАТЕЛ</w:t>
      </w:r>
      <w:r w:rsidR="002B508F" w:rsidRPr="00354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 </w:t>
      </w:r>
      <w:r w:rsidRPr="00E13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="00E13266" w:rsidRPr="00E13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8B4DC6" w:rsidRDefault="008B4DC6" w:rsidP="00BA76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9863" w:type="dxa"/>
        <w:tblLook w:val="04A0"/>
      </w:tblPr>
      <w:tblGrid>
        <w:gridCol w:w="553"/>
        <w:gridCol w:w="2492"/>
        <w:gridCol w:w="980"/>
        <w:gridCol w:w="1384"/>
        <w:gridCol w:w="707"/>
        <w:gridCol w:w="706"/>
        <w:gridCol w:w="706"/>
        <w:gridCol w:w="706"/>
        <w:gridCol w:w="1331"/>
        <w:gridCol w:w="298"/>
      </w:tblGrid>
      <w:tr w:rsidR="00D37BB9" w:rsidRPr="00F54026" w:rsidTr="00D37BB9">
        <w:trPr>
          <w:trHeight w:val="391"/>
        </w:trPr>
        <w:tc>
          <w:tcPr>
            <w:tcW w:w="553" w:type="dxa"/>
            <w:vMerge w:val="restart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2" w:type="dxa"/>
            <w:vMerge w:val="restart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980" w:type="dxa"/>
            <w:vMerge w:val="restart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vMerge w:val="restart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 показатель на начало реализации проекта</w:t>
            </w:r>
          </w:p>
        </w:tc>
        <w:tc>
          <w:tcPr>
            <w:tcW w:w="2825" w:type="dxa"/>
            <w:gridSpan w:val="4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31" w:type="dxa"/>
            <w:vMerge w:val="restart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значение показателя на момент окончания действия проекта</w:t>
            </w:r>
          </w:p>
        </w:tc>
        <w:tc>
          <w:tcPr>
            <w:tcW w:w="298" w:type="dxa"/>
            <w:vMerge w:val="restart"/>
            <w:tcBorders>
              <w:top w:val="nil"/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D37BB9">
        <w:trPr>
          <w:trHeight w:val="986"/>
        </w:trPr>
        <w:tc>
          <w:tcPr>
            <w:tcW w:w="553" w:type="dxa"/>
            <w:vMerge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1" w:type="dxa"/>
            <w:vMerge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Merge/>
            <w:tcBorders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D37BB9">
        <w:tc>
          <w:tcPr>
            <w:tcW w:w="553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D37BB9" w:rsidRPr="00F54026" w:rsidRDefault="00D37BB9" w:rsidP="00874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разрешения конфликтных ситуаций с конфликтующими сторонами посредством </w:t>
            </w:r>
            <w:r w:rsidR="0087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</w:t>
            </w:r>
            <w:proofErr w:type="spellStart"/>
            <w:r w:rsidR="008742C1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Этномедиации</w:t>
            </w:r>
            <w:proofErr w:type="spellEnd"/>
            <w:r w:rsidR="008742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  <w:vMerge/>
            <w:tcBorders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D37BB9">
        <w:tc>
          <w:tcPr>
            <w:tcW w:w="553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</w:tcPr>
          <w:p w:rsidR="00D37BB9" w:rsidRPr="00F54026" w:rsidRDefault="00D37BB9" w:rsidP="00F5402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54026">
              <w:rPr>
                <w:color w:val="000000"/>
              </w:rPr>
              <w:t>Уменьшение конфликтов, возникающих на почве межнациональной розни, приобщение учащихся к культуре, традициям и обычаям других народов.</w:t>
            </w:r>
          </w:p>
        </w:tc>
        <w:tc>
          <w:tcPr>
            <w:tcW w:w="980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  <w:vMerge/>
            <w:tcBorders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8742C1">
        <w:trPr>
          <w:trHeight w:val="3867"/>
        </w:trPr>
        <w:tc>
          <w:tcPr>
            <w:tcW w:w="553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D37BB9" w:rsidRPr="00F54026" w:rsidRDefault="00D37BB9" w:rsidP="00F54026">
            <w:pPr>
              <w:pStyle w:val="a3"/>
              <w:shd w:val="clear" w:color="auto" w:fill="FFFFFF"/>
              <w:spacing w:after="0" w:line="276" w:lineRule="auto"/>
              <w:rPr>
                <w:bCs/>
                <w:color w:val="000000"/>
              </w:rPr>
            </w:pPr>
            <w:r w:rsidRPr="00F54026">
              <w:rPr>
                <w:color w:val="000000"/>
                <w:shd w:val="clear" w:color="auto" w:fill="FFFFFF"/>
              </w:rPr>
              <w:t>Создание образовательной площадки с целью формирования у молодого поколения уважения к старшим, толерантного отношения к людям других культур, сохранения преемственности поколений.</w:t>
            </w:r>
          </w:p>
        </w:tc>
        <w:tc>
          <w:tcPr>
            <w:tcW w:w="980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  <w:vMerge/>
            <w:tcBorders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D37BB9">
        <w:trPr>
          <w:trHeight w:val="235"/>
        </w:trPr>
        <w:tc>
          <w:tcPr>
            <w:tcW w:w="553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</w:tcPr>
          <w:p w:rsidR="00D37BB9" w:rsidRPr="00F54026" w:rsidRDefault="00D37BB9" w:rsidP="00F5402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детей </w:t>
            </w:r>
            <w:r w:rsid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</w:t>
            </w:r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ГДДТ  </w:t>
            </w:r>
            <w:proofErr w:type="gramStart"/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7BB9" w:rsidRPr="00F54026" w:rsidRDefault="00D37BB9" w:rsidP="00F5402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мероприятиях</w:t>
            </w:r>
            <w:r w:rsid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различного уровня</w:t>
            </w:r>
            <w:r w:rsidRPr="00F5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  <w:vMerge/>
            <w:tcBorders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BB9" w:rsidRPr="00F54026" w:rsidTr="00CC5149">
        <w:trPr>
          <w:trHeight w:val="3317"/>
        </w:trPr>
        <w:tc>
          <w:tcPr>
            <w:tcW w:w="553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2" w:type="dxa"/>
          </w:tcPr>
          <w:p w:rsidR="00D37BB9" w:rsidRPr="008742C1" w:rsidRDefault="00D37BB9" w:rsidP="00F540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0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F54026">
              <w:rPr>
                <w:rFonts w:ascii="Times New Roman" w:hAnsi="Times New Roman" w:cs="Times New Roman"/>
                <w:sz w:val="24"/>
                <w:szCs w:val="24"/>
              </w:rPr>
              <w:t>конфликтологических</w:t>
            </w:r>
            <w:proofErr w:type="spellEnd"/>
            <w:r w:rsidRPr="00F54026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медиативных  компетенций у специалистов, участвующих в  решении задач, направленных  на гармони</w:t>
            </w:r>
            <w:r w:rsidR="008742C1">
              <w:rPr>
                <w:rFonts w:ascii="Times New Roman" w:hAnsi="Times New Roman" w:cs="Times New Roman"/>
                <w:sz w:val="24"/>
                <w:szCs w:val="24"/>
              </w:rPr>
              <w:t>зацию межнациональных отношений.</w:t>
            </w:r>
          </w:p>
        </w:tc>
        <w:tc>
          <w:tcPr>
            <w:tcW w:w="980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" w:type="dxa"/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37BB9" w:rsidRPr="00F54026" w:rsidRDefault="002E306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</w:tcPr>
          <w:p w:rsidR="00D37BB9" w:rsidRPr="00F54026" w:rsidRDefault="002E306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  <w:vMerge/>
            <w:tcBorders>
              <w:bottom w:val="nil"/>
              <w:right w:val="nil"/>
            </w:tcBorders>
          </w:tcPr>
          <w:p w:rsidR="00D37BB9" w:rsidRPr="00F54026" w:rsidRDefault="00D37BB9" w:rsidP="00BA76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4DC6" w:rsidRPr="00D37BB9" w:rsidRDefault="008B4DC6" w:rsidP="00BA76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DC6" w:rsidRPr="00C0629B" w:rsidRDefault="00E54C99" w:rsidP="00E54C9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B4DC6" w:rsidRPr="00D55ADE" w:rsidRDefault="008B4DC6" w:rsidP="00BA760B">
      <w:pPr>
        <w:pStyle w:val="a8"/>
        <w:spacing w:line="276" w:lineRule="auto"/>
        <w:jc w:val="both"/>
        <w:rPr>
          <w:b/>
          <w:color w:val="auto"/>
          <w:sz w:val="24"/>
          <w:szCs w:val="24"/>
        </w:rPr>
      </w:pPr>
      <w:r w:rsidRPr="00D55ADE">
        <w:rPr>
          <w:b/>
          <w:color w:val="auto"/>
          <w:sz w:val="24"/>
          <w:szCs w:val="24"/>
        </w:rPr>
        <w:lastRenderedPageBreak/>
        <w:t>Заключение.</w:t>
      </w:r>
    </w:p>
    <w:p w:rsidR="008B4DC6" w:rsidRPr="0007041F" w:rsidRDefault="008B4DC6" w:rsidP="00F027CA">
      <w:pPr>
        <w:pStyle w:val="c1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t xml:space="preserve">   </w:t>
      </w:r>
      <w:r w:rsidRPr="0007041F">
        <w:rPr>
          <w:rStyle w:val="c1"/>
          <w:color w:val="000000"/>
        </w:rPr>
        <w:t xml:space="preserve">Результаты, которые будут  достигнуты благодаря работе </w:t>
      </w:r>
      <w:r>
        <w:rPr>
          <w:rStyle w:val="c1"/>
          <w:color w:val="000000"/>
        </w:rPr>
        <w:t>С</w:t>
      </w:r>
      <w:r w:rsidRPr="0007041F">
        <w:rPr>
          <w:rStyle w:val="c1"/>
          <w:color w:val="000000"/>
        </w:rPr>
        <w:t>лужб</w:t>
      </w:r>
      <w:r>
        <w:rPr>
          <w:rStyle w:val="c1"/>
          <w:color w:val="000000"/>
        </w:rPr>
        <w:t xml:space="preserve">ы </w:t>
      </w:r>
      <w:r w:rsidRPr="0007041F">
        <w:rPr>
          <w:rStyle w:val="c1"/>
          <w:color w:val="000000"/>
        </w:rPr>
        <w:t xml:space="preserve"> </w:t>
      </w:r>
      <w:r w:rsidR="00D37BB9">
        <w:rPr>
          <w:rStyle w:val="c1"/>
          <w:color w:val="000000"/>
        </w:rPr>
        <w:t>«</w:t>
      </w:r>
      <w:proofErr w:type="spellStart"/>
      <w:r w:rsidR="00D37BB9">
        <w:rPr>
          <w:rStyle w:val="c1"/>
          <w:color w:val="000000"/>
        </w:rPr>
        <w:t>Э</w:t>
      </w:r>
      <w:r>
        <w:rPr>
          <w:rStyle w:val="c1"/>
          <w:color w:val="000000"/>
        </w:rPr>
        <w:t>тномедиации</w:t>
      </w:r>
      <w:proofErr w:type="spellEnd"/>
      <w:r w:rsidR="00D37BB9">
        <w:rPr>
          <w:rStyle w:val="c1"/>
          <w:color w:val="000000"/>
        </w:rPr>
        <w:t>»</w:t>
      </w:r>
      <w:r w:rsidR="004F6A9C">
        <w:rPr>
          <w:rStyle w:val="c1"/>
          <w:color w:val="000000"/>
        </w:rPr>
        <w:t>,</w:t>
      </w:r>
      <w:r w:rsidRPr="0007041F">
        <w:rPr>
          <w:rStyle w:val="c1"/>
          <w:color w:val="000000"/>
        </w:rPr>
        <w:t xml:space="preserve"> приведут к следующим результатам</w:t>
      </w:r>
      <w:r w:rsidR="004F6A9C">
        <w:rPr>
          <w:rStyle w:val="c1"/>
          <w:color w:val="000000"/>
        </w:rPr>
        <w:t>:</w:t>
      </w:r>
    </w:p>
    <w:p w:rsidR="008B4DC6" w:rsidRPr="0007041F" w:rsidRDefault="008B4DC6" w:rsidP="00B87EB6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D37BB9">
        <w:rPr>
          <w:rStyle w:val="c1"/>
          <w:color w:val="000000"/>
        </w:rPr>
        <w:t>Ф</w:t>
      </w:r>
      <w:r w:rsidR="00B87EB6">
        <w:rPr>
          <w:rStyle w:val="c1"/>
          <w:color w:val="000000"/>
        </w:rPr>
        <w:t xml:space="preserve">ормируется служба </w:t>
      </w:r>
      <w:proofErr w:type="spellStart"/>
      <w:r w:rsidR="00B87EB6">
        <w:rPr>
          <w:rStyle w:val="c1"/>
          <w:color w:val="000000"/>
        </w:rPr>
        <w:t>Этномедиации</w:t>
      </w:r>
      <w:proofErr w:type="spellEnd"/>
      <w:r w:rsidR="004F6A9C">
        <w:rPr>
          <w:rStyle w:val="c1"/>
          <w:color w:val="000000"/>
        </w:rPr>
        <w:t>.</w:t>
      </w:r>
    </w:p>
    <w:p w:rsidR="008B4DC6" w:rsidRPr="0007041F" w:rsidRDefault="008B4DC6" w:rsidP="00F027CA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D37BB9">
        <w:rPr>
          <w:rStyle w:val="c1"/>
          <w:color w:val="000000"/>
        </w:rPr>
        <w:t>П</w:t>
      </w:r>
      <w:r w:rsidRPr="0007041F">
        <w:rPr>
          <w:rStyle w:val="c1"/>
          <w:color w:val="000000"/>
        </w:rPr>
        <w:t>оявляются условия для цивилизованного взаимодействия между людьми в образовательных учреждениях.</w:t>
      </w:r>
    </w:p>
    <w:p w:rsidR="008B4DC6" w:rsidRPr="0007041F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D37BB9">
        <w:rPr>
          <w:rStyle w:val="c1"/>
          <w:color w:val="000000"/>
        </w:rPr>
        <w:t>Д</w:t>
      </w:r>
      <w:r w:rsidRPr="0007041F">
        <w:rPr>
          <w:rStyle w:val="c1"/>
          <w:color w:val="000000"/>
        </w:rPr>
        <w:t>ети  становятся  более  ответственными  и  культурными,  снижаются  враждебность, напряжённость и эскалация конфликтов, шире используются мирные процедуры для разрешения конфликтов; многие конфликты не перерастают в правонарушения</w:t>
      </w:r>
      <w:r w:rsidR="00D37BB9">
        <w:rPr>
          <w:rStyle w:val="c1"/>
          <w:color w:val="000000"/>
        </w:rPr>
        <w:t>.</w:t>
      </w:r>
    </w:p>
    <w:p w:rsidR="008B4DC6" w:rsidRPr="0007041F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D37BB9">
        <w:rPr>
          <w:rStyle w:val="c1"/>
          <w:color w:val="000000"/>
        </w:rPr>
        <w:t>Д</w:t>
      </w:r>
      <w:r w:rsidRPr="0007041F">
        <w:rPr>
          <w:rStyle w:val="c1"/>
          <w:color w:val="000000"/>
        </w:rPr>
        <w:t xml:space="preserve">ети получают новый опыт добровольчества, равноправного сотрудничества и гражданской активности. Опыт и творчество детей признаются ценными, получают возможность включаться в решение проблем, затрагивающих жизненные интересы. При этом </w:t>
      </w:r>
      <w:r w:rsidR="00B87EB6">
        <w:rPr>
          <w:rStyle w:val="c1"/>
          <w:color w:val="000000"/>
        </w:rPr>
        <w:t xml:space="preserve">участники службы </w:t>
      </w:r>
      <w:proofErr w:type="spellStart"/>
      <w:r w:rsidR="00B87EB6">
        <w:rPr>
          <w:rStyle w:val="c1"/>
          <w:color w:val="000000"/>
        </w:rPr>
        <w:t>Этномедиации</w:t>
      </w:r>
      <w:proofErr w:type="spellEnd"/>
      <w:r w:rsidRPr="0007041F">
        <w:rPr>
          <w:rStyle w:val="c1"/>
          <w:color w:val="000000"/>
        </w:rPr>
        <w:t>, прошедшие специальную подготовку в качестве ведущего-примирителя, получают уникальные навыки и опыт миротворческой деятельности</w:t>
      </w:r>
      <w:r w:rsidR="00D37BB9">
        <w:rPr>
          <w:rStyle w:val="c1"/>
          <w:color w:val="000000"/>
        </w:rPr>
        <w:t>.</w:t>
      </w:r>
    </w:p>
    <w:p w:rsidR="008B4DC6" w:rsidRPr="0007041F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B87EB6">
        <w:rPr>
          <w:rStyle w:val="c1"/>
          <w:color w:val="000000"/>
        </w:rPr>
        <w:t>П</w:t>
      </w:r>
      <w:r w:rsidR="00B87EB6" w:rsidRPr="0007041F">
        <w:rPr>
          <w:rStyle w:val="c1"/>
          <w:color w:val="000000"/>
        </w:rPr>
        <w:t>овышается показатель социального самочувствия</w:t>
      </w:r>
      <w:r w:rsidR="00B87EB6">
        <w:rPr>
          <w:rStyle w:val="c1"/>
          <w:color w:val="000000"/>
        </w:rPr>
        <w:t xml:space="preserve"> </w:t>
      </w:r>
      <w:r w:rsidRPr="0007041F">
        <w:rPr>
          <w:rStyle w:val="c1"/>
          <w:color w:val="000000"/>
        </w:rPr>
        <w:t>(</w:t>
      </w:r>
      <w:r w:rsidR="00B87EB6" w:rsidRPr="0007041F">
        <w:rPr>
          <w:rStyle w:val="c1"/>
          <w:color w:val="000000"/>
        </w:rPr>
        <w:t>в том числе субъективные</w:t>
      </w:r>
      <w:r w:rsidRPr="0007041F">
        <w:rPr>
          <w:rStyle w:val="c1"/>
          <w:color w:val="000000"/>
        </w:rPr>
        <w:t xml:space="preserve"> </w:t>
      </w:r>
      <w:r w:rsidR="00B87EB6" w:rsidRPr="0007041F">
        <w:rPr>
          <w:rStyle w:val="c1"/>
          <w:color w:val="000000"/>
        </w:rPr>
        <w:t>показатели повышения безопасности и снижения конфликтности</w:t>
      </w:r>
      <w:r w:rsidR="00B87EB6">
        <w:rPr>
          <w:rStyle w:val="c1"/>
          <w:color w:val="000000"/>
        </w:rPr>
        <w:t xml:space="preserve"> для</w:t>
      </w:r>
      <w:r w:rsidRPr="0007041F">
        <w:rPr>
          <w:rStyle w:val="c1"/>
          <w:color w:val="000000"/>
        </w:rPr>
        <w:t xml:space="preserve"> детей</w:t>
      </w:r>
      <w:r w:rsidR="00B87EB6">
        <w:rPr>
          <w:rStyle w:val="c1"/>
          <w:color w:val="000000"/>
        </w:rPr>
        <w:t>)</w:t>
      </w:r>
      <w:r w:rsidR="00D37BB9">
        <w:rPr>
          <w:rStyle w:val="c1"/>
          <w:color w:val="000000"/>
        </w:rPr>
        <w:t>.</w:t>
      </w:r>
    </w:p>
    <w:p w:rsidR="004F6A9C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1"/>
          <w:color w:val="000000"/>
        </w:rPr>
      </w:pPr>
      <w:r w:rsidRPr="0007041F">
        <w:rPr>
          <w:rStyle w:val="c1"/>
          <w:color w:val="000000"/>
        </w:rPr>
        <w:t xml:space="preserve">• </w:t>
      </w:r>
      <w:r w:rsidR="00D37BB9">
        <w:rPr>
          <w:rStyle w:val="c1"/>
          <w:color w:val="000000"/>
        </w:rPr>
        <w:t>Д</w:t>
      </w:r>
      <w:r w:rsidRPr="0007041F">
        <w:rPr>
          <w:rStyle w:val="c1"/>
          <w:color w:val="000000"/>
        </w:rPr>
        <w:t>ети-правонарушители, которые участвуют в примирительных процедурах, проявляют раскаяние</w:t>
      </w:r>
      <w:r w:rsidR="004F6A9C">
        <w:rPr>
          <w:rStyle w:val="c1"/>
          <w:color w:val="000000"/>
        </w:rPr>
        <w:t>.</w:t>
      </w:r>
    </w:p>
    <w:p w:rsidR="008B4DC6" w:rsidRPr="0007041F" w:rsidRDefault="00B87EB6" w:rsidP="00BA760B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37BB9">
        <w:rPr>
          <w:rStyle w:val="c1"/>
          <w:b/>
          <w:color w:val="000000"/>
        </w:rPr>
        <w:t>Одним из самых значимых результатов</w:t>
      </w:r>
      <w:r w:rsidR="008B4DC6" w:rsidRPr="0007041F">
        <w:rPr>
          <w:rStyle w:val="c1"/>
          <w:color w:val="000000"/>
        </w:rPr>
        <w:t xml:space="preserve">  в разработке  и реализации </w:t>
      </w:r>
      <w:r w:rsidR="008B4DC6">
        <w:rPr>
          <w:rStyle w:val="c1"/>
          <w:color w:val="000000"/>
        </w:rPr>
        <w:t>проекта    «С</w:t>
      </w:r>
      <w:r w:rsidR="008B4DC6" w:rsidRPr="0007041F">
        <w:rPr>
          <w:rStyle w:val="c1"/>
          <w:color w:val="000000"/>
        </w:rPr>
        <w:t>лужб</w:t>
      </w:r>
      <w:r w:rsidR="008B4DC6">
        <w:rPr>
          <w:rStyle w:val="c1"/>
          <w:color w:val="000000"/>
        </w:rPr>
        <w:t>ы</w:t>
      </w:r>
      <w:r w:rsidR="008B4DC6" w:rsidRPr="0007041F">
        <w:rPr>
          <w:rStyle w:val="c1"/>
          <w:color w:val="000000"/>
        </w:rPr>
        <w:t xml:space="preserve"> </w:t>
      </w:r>
      <w:proofErr w:type="spellStart"/>
      <w:r w:rsidR="00D37BB9">
        <w:rPr>
          <w:rStyle w:val="c1"/>
          <w:color w:val="000000"/>
        </w:rPr>
        <w:t>Э</w:t>
      </w:r>
      <w:r w:rsidR="008B4DC6">
        <w:rPr>
          <w:rStyle w:val="c1"/>
          <w:color w:val="000000"/>
        </w:rPr>
        <w:t>тномедиации</w:t>
      </w:r>
      <w:proofErr w:type="spellEnd"/>
      <w:r w:rsidR="008B4DC6" w:rsidRPr="0007041F">
        <w:rPr>
          <w:rStyle w:val="c1"/>
          <w:color w:val="000000"/>
        </w:rPr>
        <w:t xml:space="preserve">» является снижение количества детей, </w:t>
      </w:r>
      <w:r w:rsidR="008B4DC6">
        <w:rPr>
          <w:rStyle w:val="c1"/>
          <w:color w:val="000000"/>
        </w:rPr>
        <w:t xml:space="preserve">участвующих в </w:t>
      </w:r>
      <w:r w:rsidR="008B4DC6" w:rsidRPr="0007041F">
        <w:rPr>
          <w:rStyle w:val="c1"/>
          <w:color w:val="000000"/>
        </w:rPr>
        <w:t>конфликтных ситуаци</w:t>
      </w:r>
      <w:r w:rsidR="008B4DC6">
        <w:rPr>
          <w:rStyle w:val="c1"/>
          <w:color w:val="000000"/>
        </w:rPr>
        <w:t>ях</w:t>
      </w:r>
      <w:r w:rsidR="008B4DC6" w:rsidRPr="0007041F">
        <w:rPr>
          <w:rStyle w:val="c1"/>
          <w:color w:val="000000"/>
        </w:rPr>
        <w:t xml:space="preserve"> в учебно-воспитательном процессе.  </w:t>
      </w:r>
    </w:p>
    <w:p w:rsidR="008B4DC6" w:rsidRPr="00D55ADE" w:rsidRDefault="008B4DC6" w:rsidP="00BA760B">
      <w:pPr>
        <w:spacing w:after="0"/>
        <w:jc w:val="both"/>
        <w:rPr>
          <w:rFonts w:ascii="Arial" w:hAnsi="Arial" w:cs="Arial"/>
          <w:color w:val="000000"/>
        </w:rPr>
      </w:pPr>
    </w:p>
    <w:p w:rsidR="008B4DC6" w:rsidRPr="00D55ADE" w:rsidRDefault="008B4DC6" w:rsidP="00BA7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Default="008B4DC6" w:rsidP="00BA760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7BB9" w:rsidRDefault="00D37BB9" w:rsidP="00BA760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DC6" w:rsidRPr="00F027CA" w:rsidRDefault="00B87EB6" w:rsidP="00BA760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8B4DC6" w:rsidRPr="002F348A" w:rsidRDefault="008B4DC6" w:rsidP="00BA760B">
      <w:pPr>
        <w:pStyle w:val="a8"/>
        <w:spacing w:line="276" w:lineRule="auto"/>
        <w:rPr>
          <w:b/>
          <w:color w:val="auto"/>
          <w:sz w:val="24"/>
          <w:szCs w:val="24"/>
        </w:rPr>
      </w:pPr>
      <w:r w:rsidRPr="00D55ADE">
        <w:rPr>
          <w:b/>
          <w:color w:val="auto"/>
          <w:sz w:val="24"/>
          <w:szCs w:val="24"/>
        </w:rPr>
        <w:lastRenderedPageBreak/>
        <w:t>Список используемой литературы.</w:t>
      </w:r>
    </w:p>
    <w:p w:rsidR="008B4DC6" w:rsidRPr="002F348A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2F348A">
        <w:rPr>
          <w:rStyle w:val="c1"/>
        </w:rPr>
        <w:t xml:space="preserve">1. </w:t>
      </w:r>
      <w:proofErr w:type="spellStart"/>
      <w:r w:rsidRPr="002F348A">
        <w:rPr>
          <w:rStyle w:val="c1"/>
        </w:rPr>
        <w:t>Зедгенидзе</w:t>
      </w:r>
      <w:proofErr w:type="spellEnd"/>
      <w:r w:rsidRPr="002F348A">
        <w:rPr>
          <w:rStyle w:val="c1"/>
        </w:rPr>
        <w:t xml:space="preserve"> В. Я. Предупреждение и разрешение конфликтов у школьников: пособие для практических работников ДОУ. - М.: Айрис - пресс, 2006. - 112 </w:t>
      </w:r>
      <w:proofErr w:type="gramStart"/>
      <w:r w:rsidRPr="002F348A">
        <w:rPr>
          <w:rStyle w:val="c1"/>
        </w:rPr>
        <w:t>с</w:t>
      </w:r>
      <w:proofErr w:type="gramEnd"/>
      <w:r w:rsidRPr="002F348A">
        <w:rPr>
          <w:rStyle w:val="c1"/>
        </w:rPr>
        <w:t>.</w:t>
      </w:r>
    </w:p>
    <w:p w:rsidR="008B4DC6" w:rsidRPr="002F348A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2F348A">
        <w:rPr>
          <w:rStyle w:val="c1"/>
        </w:rPr>
        <w:t xml:space="preserve">2. </w:t>
      </w:r>
      <w:proofErr w:type="gramStart"/>
      <w:r w:rsidRPr="002F348A">
        <w:rPr>
          <w:rStyle w:val="c1"/>
        </w:rPr>
        <w:t>Коновалов</w:t>
      </w:r>
      <w:proofErr w:type="gramEnd"/>
      <w:r w:rsidRPr="002F348A">
        <w:rPr>
          <w:rStyle w:val="c1"/>
        </w:rPr>
        <w:t xml:space="preserve"> А. Четыре шага к восстановительной работе с пространством школы// Восстановительная ювенальная юстиция. Сборник статей. М.: МОО Центр «СПР», 2005, с. 113</w:t>
      </w:r>
    </w:p>
    <w:p w:rsidR="008B4DC6" w:rsidRPr="002F348A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2F348A">
        <w:rPr>
          <w:rStyle w:val="c1"/>
        </w:rPr>
        <w:t xml:space="preserve">3. </w:t>
      </w:r>
      <w:proofErr w:type="gramStart"/>
      <w:r w:rsidRPr="002F348A">
        <w:rPr>
          <w:rStyle w:val="c1"/>
        </w:rPr>
        <w:t>Коновалов</w:t>
      </w:r>
      <w:proofErr w:type="gramEnd"/>
      <w:r w:rsidRPr="002F348A">
        <w:rPr>
          <w:rStyle w:val="c1"/>
        </w:rPr>
        <w:t xml:space="preserve"> А. Ю. Школьная служба примирения.// Справочник заместителя директора школы. - №2 - 2008. - с.68 - 76</w:t>
      </w:r>
    </w:p>
    <w:p w:rsidR="008B4DC6" w:rsidRPr="002F348A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2F348A">
        <w:rPr>
          <w:rStyle w:val="c1"/>
        </w:rPr>
        <w:t xml:space="preserve">4. </w:t>
      </w:r>
      <w:proofErr w:type="spellStart"/>
      <w:r w:rsidRPr="002F348A">
        <w:rPr>
          <w:rStyle w:val="c1"/>
        </w:rPr>
        <w:t>Овчинникова</w:t>
      </w:r>
      <w:proofErr w:type="spellEnd"/>
      <w:r w:rsidRPr="002F348A">
        <w:rPr>
          <w:rStyle w:val="c1"/>
        </w:rPr>
        <w:t xml:space="preserve"> Т. </w:t>
      </w:r>
      <w:proofErr w:type="gramStart"/>
      <w:r w:rsidRPr="002F348A">
        <w:rPr>
          <w:rStyle w:val="c1"/>
        </w:rPr>
        <w:t>С</w:t>
      </w:r>
      <w:proofErr w:type="gramEnd"/>
      <w:r w:rsidRPr="002F348A">
        <w:rPr>
          <w:rStyle w:val="c1"/>
        </w:rPr>
        <w:t xml:space="preserve">, </w:t>
      </w:r>
      <w:proofErr w:type="gramStart"/>
      <w:r w:rsidRPr="002F348A">
        <w:rPr>
          <w:rStyle w:val="c1"/>
        </w:rPr>
        <w:t>Павлович</w:t>
      </w:r>
      <w:proofErr w:type="gramEnd"/>
      <w:r w:rsidRPr="002F348A">
        <w:rPr>
          <w:rStyle w:val="c1"/>
        </w:rPr>
        <w:t xml:space="preserve"> Г. А. Служба примирения в образовательном учреждении. - Тюмень: </w:t>
      </w:r>
      <w:proofErr w:type="spellStart"/>
      <w:proofErr w:type="gramStart"/>
      <w:r w:rsidRPr="002F348A">
        <w:rPr>
          <w:rStyle w:val="c1"/>
        </w:rPr>
        <w:t>Изд</w:t>
      </w:r>
      <w:proofErr w:type="spellEnd"/>
      <w:proofErr w:type="gramEnd"/>
      <w:r w:rsidRPr="002F348A">
        <w:rPr>
          <w:rStyle w:val="c1"/>
        </w:rPr>
        <w:t xml:space="preserve"> - во предпринимателя </w:t>
      </w:r>
      <w:proofErr w:type="spellStart"/>
      <w:r w:rsidRPr="002F348A">
        <w:rPr>
          <w:rStyle w:val="c1"/>
        </w:rPr>
        <w:t>Заякина</w:t>
      </w:r>
      <w:proofErr w:type="spellEnd"/>
      <w:r w:rsidRPr="002F348A">
        <w:rPr>
          <w:rStyle w:val="c1"/>
        </w:rPr>
        <w:t xml:space="preserve"> В. В., 2008. - 54 с.</w:t>
      </w:r>
    </w:p>
    <w:p w:rsidR="008B4DC6" w:rsidRPr="002F348A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2F348A">
        <w:rPr>
          <w:rStyle w:val="c1"/>
        </w:rPr>
        <w:t xml:space="preserve">6. </w:t>
      </w:r>
      <w:proofErr w:type="spellStart"/>
      <w:r w:rsidRPr="002F348A">
        <w:rPr>
          <w:rStyle w:val="c1"/>
        </w:rPr>
        <w:t>Овчинникова</w:t>
      </w:r>
      <w:proofErr w:type="spellEnd"/>
      <w:r w:rsidRPr="002F348A">
        <w:rPr>
          <w:rStyle w:val="c1"/>
        </w:rPr>
        <w:t xml:space="preserve"> Т. С. Технология восстановительного правосудия в социально </w:t>
      </w:r>
      <w:proofErr w:type="gramStart"/>
      <w:r w:rsidRPr="002F348A">
        <w:rPr>
          <w:rStyle w:val="c1"/>
        </w:rPr>
        <w:t>-п</w:t>
      </w:r>
      <w:proofErr w:type="gramEnd"/>
      <w:r w:rsidRPr="002F348A">
        <w:rPr>
          <w:rStyle w:val="c1"/>
        </w:rPr>
        <w:t xml:space="preserve">едагогической деятельности. - Тюмень: Тюменский издательский дом, 2006. - 29 </w:t>
      </w:r>
      <w:proofErr w:type="gramStart"/>
      <w:r w:rsidRPr="002F348A">
        <w:rPr>
          <w:rStyle w:val="c1"/>
        </w:rPr>
        <w:t>с</w:t>
      </w:r>
      <w:proofErr w:type="gramEnd"/>
      <w:r w:rsidRPr="002F348A">
        <w:rPr>
          <w:rStyle w:val="c1"/>
        </w:rPr>
        <w:t>.</w:t>
      </w:r>
    </w:p>
    <w:p w:rsidR="008B4DC6" w:rsidRDefault="008B4DC6" w:rsidP="00BA760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2F348A">
        <w:rPr>
          <w:rStyle w:val="c1"/>
        </w:rPr>
        <w:t xml:space="preserve">7. Служба примирения: теория и практика работы с несовершеннолетними по программам восстановительного правосудия: методические рекомендации/ авт.- сост.: </w:t>
      </w:r>
      <w:proofErr w:type="spellStart"/>
      <w:r w:rsidRPr="002F348A">
        <w:rPr>
          <w:rStyle w:val="c1"/>
        </w:rPr>
        <w:t>Шарифзянова</w:t>
      </w:r>
      <w:proofErr w:type="spellEnd"/>
      <w:r w:rsidRPr="002F348A">
        <w:rPr>
          <w:rStyle w:val="c1"/>
        </w:rPr>
        <w:t xml:space="preserve"> К.Ш., </w:t>
      </w:r>
      <w:proofErr w:type="spellStart"/>
      <w:r w:rsidRPr="002F348A">
        <w:rPr>
          <w:rStyle w:val="c1"/>
        </w:rPr>
        <w:t>Ларюхина</w:t>
      </w:r>
      <w:proofErr w:type="spellEnd"/>
      <w:r w:rsidRPr="002F348A">
        <w:rPr>
          <w:rStyle w:val="c1"/>
        </w:rPr>
        <w:t xml:space="preserve"> М.А., </w:t>
      </w:r>
      <w:proofErr w:type="spellStart"/>
      <w:r w:rsidRPr="002F348A">
        <w:rPr>
          <w:rStyle w:val="c1"/>
        </w:rPr>
        <w:t>Маннапова</w:t>
      </w:r>
      <w:proofErr w:type="spellEnd"/>
      <w:r w:rsidRPr="002F348A">
        <w:rPr>
          <w:rStyle w:val="c1"/>
        </w:rPr>
        <w:t xml:space="preserve"> Э.О., </w:t>
      </w:r>
      <w:proofErr w:type="spellStart"/>
      <w:r w:rsidRPr="002F348A">
        <w:rPr>
          <w:rStyle w:val="c1"/>
        </w:rPr>
        <w:t>Овчинникова</w:t>
      </w:r>
      <w:proofErr w:type="spellEnd"/>
      <w:r w:rsidRPr="002F348A">
        <w:rPr>
          <w:rStyle w:val="c1"/>
        </w:rPr>
        <w:t xml:space="preserve"> Е.В. – Казань: ПМЦ ПК и ППРО КФУ, 2012 – 53с.</w:t>
      </w:r>
    </w:p>
    <w:p w:rsidR="00BA760B" w:rsidRPr="00372FC0" w:rsidRDefault="008B4DC6" w:rsidP="003549B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>Список литературы 1. Гришина Н. В. Психология конфликта / Н. В. Гришина. — СПб</w:t>
      </w:r>
      <w:proofErr w:type="gramStart"/>
      <w:r>
        <w:t xml:space="preserve">. : </w:t>
      </w:r>
      <w:proofErr w:type="gramEnd"/>
      <w:r>
        <w:t xml:space="preserve">Питер, 2002. — 464 с. 2. </w:t>
      </w:r>
      <w:proofErr w:type="spellStart"/>
      <w:r>
        <w:t>Главатских</w:t>
      </w:r>
      <w:proofErr w:type="spellEnd"/>
      <w:r>
        <w:t xml:space="preserve"> М. М.Изменение смысловых образований школьников в процессе обучения их конструктивным способам разрешения конфликта / М. М. </w:t>
      </w:r>
      <w:proofErr w:type="spellStart"/>
      <w:r>
        <w:t>Главатских</w:t>
      </w:r>
      <w:proofErr w:type="spellEnd"/>
      <w:r>
        <w:t xml:space="preserve">, Д. Е. Львов //Фундаментальные исследования. — 2014. — № 12.— C. 392−396. 3. О медиации. Закон Республики Казахстан от 28 января 2011 года, № 401-IV [Электронный ресурс]. — Режим доступа: https://online.zakon.kz/ </w:t>
      </w:r>
      <w:proofErr w:type="spellStart"/>
      <w:r>
        <w:t>Document</w:t>
      </w:r>
      <w:proofErr w:type="spellEnd"/>
      <w:r>
        <w:t xml:space="preserve">/?doc_id=30927376 (дата обращения: 05.08.2017). 4. 4. Заседание Совета Безопасности РФ 22 июля 2014 г. Официальное сообщение [Электронный ресурс]. — Режим доступа: http://www. </w:t>
      </w:r>
      <w:proofErr w:type="spellStart"/>
      <w:r>
        <w:t>kremlin.ru</w:t>
      </w:r>
      <w:proofErr w:type="spellEnd"/>
      <w:r>
        <w:t xml:space="preserve">/ </w:t>
      </w:r>
      <w:proofErr w:type="spellStart"/>
      <w:r>
        <w:t>events</w:t>
      </w:r>
      <w:proofErr w:type="spellEnd"/>
      <w:r>
        <w:t xml:space="preserve">/ </w:t>
      </w:r>
      <w:proofErr w:type="spellStart"/>
      <w:r>
        <w:t>president</w:t>
      </w:r>
      <w:proofErr w:type="spellEnd"/>
      <w:r>
        <w:t>/</w:t>
      </w:r>
      <w:proofErr w:type="spellStart"/>
      <w:r>
        <w:t>news</w:t>
      </w:r>
      <w:proofErr w:type="spellEnd"/>
      <w:r>
        <w:t>/46305 (дата обращения: 15.08.2017). 5. Леонов Н. И. Методы изучения конфликтов и конфликтного поведения / Н. И. Леонов − М.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Моск</w:t>
      </w:r>
      <w:proofErr w:type="spellEnd"/>
      <w:r>
        <w:t xml:space="preserve">. психол.-соц. ун-та, 2013. — 288 с. 6. Леонов Н. И. Модель </w:t>
      </w:r>
      <w:proofErr w:type="spellStart"/>
      <w:r>
        <w:t>компетентностного</w:t>
      </w:r>
      <w:proofErr w:type="spellEnd"/>
      <w:r>
        <w:t xml:space="preserve"> подхода в медиации / Н. И. Леонов // Медиация: теория, практика, перспективы развития : матер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онф</w:t>
      </w:r>
      <w:proofErr w:type="spellEnd"/>
      <w:r>
        <w:t xml:space="preserve">. (Москва, 13–14 апреля 2017 г.). — М., 2017. — С. 90–95. 7. </w:t>
      </w:r>
      <w:proofErr w:type="spellStart"/>
      <w:r>
        <w:t>Шамликашвили</w:t>
      </w:r>
      <w:proofErr w:type="spellEnd"/>
      <w:r>
        <w:t xml:space="preserve"> Ц. А. Медиация как область научных исследований / Ц. А. </w:t>
      </w:r>
      <w:proofErr w:type="spellStart"/>
      <w:r>
        <w:t>Шамликашвили</w:t>
      </w:r>
      <w:proofErr w:type="spellEnd"/>
      <w:r>
        <w:t>, С. В. Харитонов // Медиация: теория, практика, перспективы развития : матер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онф</w:t>
      </w:r>
      <w:proofErr w:type="spellEnd"/>
      <w:r>
        <w:t xml:space="preserve">. (Москва, 13–14 апреля 2017 г.). — М., 2017. — С. 167–170. 8. </w:t>
      </w:r>
      <w:proofErr w:type="spellStart"/>
      <w:r>
        <w:t>Рогочая</w:t>
      </w:r>
      <w:proofErr w:type="spellEnd"/>
      <w:r>
        <w:t xml:space="preserve"> Г. П. Возможности медиации как практики построения межкультурного диалога на Северном Кавказе / Г. П. </w:t>
      </w:r>
      <w:proofErr w:type="spellStart"/>
      <w:r>
        <w:t>Рогочая</w:t>
      </w:r>
      <w:proofErr w:type="spellEnd"/>
      <w:r>
        <w:t xml:space="preserve"> // Медиация: теория, практика, перспективы развития : матер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онф</w:t>
      </w:r>
      <w:proofErr w:type="spellEnd"/>
      <w:r>
        <w:t xml:space="preserve">. (Москва, 13–14 апреля 2017 г.). — М., 2017. — С. 123–129. 9. Об альтернативной процедуре урегулирования споров с участием посредника (процедуре медиации). ФЗ № 193-ФЗ от 27.07.2010 [Электронный ресурс]. — Режим доступа: http://www.consultant.ru/document/cons_doc_LAW_103038 (дата </w:t>
      </w:r>
      <w:r w:rsidR="003549BB">
        <w:t>обращения: 05.08.2017)</w:t>
      </w:r>
      <w:r w:rsidR="003549BB" w:rsidRPr="003549BB">
        <w:t>.</w:t>
      </w:r>
    </w:p>
    <w:sectPr w:rsidR="00BA760B" w:rsidRPr="00372FC0" w:rsidSect="000B7C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17" w:rsidRDefault="00B67217" w:rsidP="00725FB8">
      <w:pPr>
        <w:spacing w:after="0" w:line="240" w:lineRule="auto"/>
      </w:pPr>
      <w:r>
        <w:separator/>
      </w:r>
    </w:p>
  </w:endnote>
  <w:endnote w:type="continuationSeparator" w:id="0">
    <w:p w:rsidR="00B67217" w:rsidRDefault="00B67217" w:rsidP="0072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7" w:rsidRDefault="00B6721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5990"/>
      <w:docPartObj>
        <w:docPartGallery w:val="Page Numbers (Bottom of Page)"/>
        <w:docPartUnique/>
      </w:docPartObj>
    </w:sdtPr>
    <w:sdtContent>
      <w:p w:rsidR="00B67217" w:rsidRDefault="00B67217">
        <w:pPr>
          <w:pStyle w:val="af1"/>
          <w:jc w:val="right"/>
        </w:pPr>
        <w:fldSimple w:instr=" PAGE   \* MERGEFORMAT ">
          <w:r w:rsidR="0015487E">
            <w:rPr>
              <w:noProof/>
            </w:rPr>
            <w:t>33</w:t>
          </w:r>
        </w:fldSimple>
      </w:p>
    </w:sdtContent>
  </w:sdt>
  <w:p w:rsidR="00B67217" w:rsidRDefault="00B6721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7" w:rsidRDefault="00B6721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17" w:rsidRDefault="00B67217" w:rsidP="00725FB8">
      <w:pPr>
        <w:spacing w:after="0" w:line="240" w:lineRule="auto"/>
      </w:pPr>
      <w:r>
        <w:separator/>
      </w:r>
    </w:p>
  </w:footnote>
  <w:footnote w:type="continuationSeparator" w:id="0">
    <w:p w:rsidR="00B67217" w:rsidRDefault="00B67217" w:rsidP="00725FB8">
      <w:pPr>
        <w:spacing w:after="0" w:line="240" w:lineRule="auto"/>
      </w:pPr>
      <w:r>
        <w:continuationSeparator/>
      </w:r>
    </w:p>
  </w:footnote>
  <w:footnote w:id="1">
    <w:p w:rsidR="00B67217" w:rsidRDefault="00B67217" w:rsidP="006E744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E7447">
        <w:t>Муниципальная программа города Радужный «Укрепление межнационального и межконфессионального согласия, профилактика экстремизма в городе Радужный на 2019-2015 годы и период до 2030 года», утвержденной постановлением администрации города Радужный от 18.10.2018 №1707</w:t>
      </w:r>
    </w:p>
  </w:footnote>
  <w:footnote w:id="2">
    <w:p w:rsidR="00B67217" w:rsidRDefault="00B67217" w:rsidP="00AE627F">
      <w:pPr>
        <w:pStyle w:val="ac"/>
      </w:pPr>
      <w:r>
        <w:rPr>
          <w:rStyle w:val="ae"/>
        </w:rPr>
        <w:footnoteRef/>
      </w:r>
      <w:r>
        <w:t xml:space="preserve"> Внедрение  технологии  медиации  в  деятельность  учреждений  социального обслуживания семьи и детей Ханты-Мансийского автономного округа – </w:t>
      </w:r>
      <w:proofErr w:type="spellStart"/>
      <w:r>
        <w:t>Югры</w:t>
      </w:r>
      <w:proofErr w:type="spellEnd"/>
      <w:r>
        <w:t xml:space="preserve"> / авт.-сост.</w:t>
      </w:r>
      <w:proofErr w:type="gramStart"/>
      <w:r>
        <w:t xml:space="preserve"> :</w:t>
      </w:r>
      <w:proofErr w:type="gramEnd"/>
      <w:r>
        <w:t xml:space="preserve"> Л. Х. </w:t>
      </w:r>
      <w:proofErr w:type="spellStart"/>
      <w:r>
        <w:t>Раимбакиева</w:t>
      </w:r>
      <w:proofErr w:type="spellEnd"/>
      <w:r>
        <w:t>, Ю. А. Якушева. – Сургут</w:t>
      </w:r>
      <w:proofErr w:type="gramStart"/>
      <w:r>
        <w:t xml:space="preserve"> :</w:t>
      </w:r>
      <w:proofErr w:type="gramEnd"/>
      <w:r>
        <w:t xml:space="preserve"> Изд-во бюджетного учреждения Ханты-Мансийского автономного округа – </w:t>
      </w:r>
      <w:proofErr w:type="spellStart"/>
      <w:r>
        <w:t>Югры</w:t>
      </w:r>
      <w:proofErr w:type="spellEnd"/>
      <w:r>
        <w:t xml:space="preserve"> «Методический центр развития социального обслуживания», 2016. – 40 </w:t>
      </w:r>
      <w:proofErr w:type="gramStart"/>
      <w:r>
        <w:t>с</w:t>
      </w:r>
      <w:proofErr w:type="gram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7" w:rsidRDefault="00B6721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7" w:rsidRDefault="00B67217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7" w:rsidRDefault="00B6721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B2107F44"/>
    <w:lvl w:ilvl="0" w:tplc="B8F87CDE">
      <w:start w:val="1"/>
      <w:numFmt w:val="bullet"/>
      <w:lvlText w:val="и"/>
      <w:lvlJc w:val="left"/>
    </w:lvl>
    <w:lvl w:ilvl="1" w:tplc="E56E5E80">
      <w:start w:val="3"/>
      <w:numFmt w:val="decimal"/>
      <w:lvlText w:val="%2."/>
      <w:lvlJc w:val="left"/>
    </w:lvl>
    <w:lvl w:ilvl="2" w:tplc="EA66D610">
      <w:numFmt w:val="decimal"/>
      <w:lvlText w:val=""/>
      <w:lvlJc w:val="left"/>
    </w:lvl>
    <w:lvl w:ilvl="3" w:tplc="AA54CCEE">
      <w:numFmt w:val="decimal"/>
      <w:lvlText w:val=""/>
      <w:lvlJc w:val="left"/>
    </w:lvl>
    <w:lvl w:ilvl="4" w:tplc="72D25E80">
      <w:numFmt w:val="decimal"/>
      <w:lvlText w:val=""/>
      <w:lvlJc w:val="left"/>
    </w:lvl>
    <w:lvl w:ilvl="5" w:tplc="C5A27D68">
      <w:numFmt w:val="decimal"/>
      <w:lvlText w:val=""/>
      <w:lvlJc w:val="left"/>
    </w:lvl>
    <w:lvl w:ilvl="6" w:tplc="9D36B40E">
      <w:numFmt w:val="decimal"/>
      <w:lvlText w:val=""/>
      <w:lvlJc w:val="left"/>
    </w:lvl>
    <w:lvl w:ilvl="7" w:tplc="0EFE9C2A">
      <w:numFmt w:val="decimal"/>
      <w:lvlText w:val=""/>
      <w:lvlJc w:val="left"/>
    </w:lvl>
    <w:lvl w:ilvl="8" w:tplc="975E7226">
      <w:numFmt w:val="decimal"/>
      <w:lvlText w:val=""/>
      <w:lvlJc w:val="left"/>
    </w:lvl>
  </w:abstractNum>
  <w:abstractNum w:abstractNumId="1">
    <w:nsid w:val="00004E45"/>
    <w:multiLevelType w:val="hybridMultilevel"/>
    <w:tmpl w:val="6CE4D25C"/>
    <w:lvl w:ilvl="0" w:tplc="BBE27312">
      <w:start w:val="1"/>
      <w:numFmt w:val="bullet"/>
      <w:lvlText w:val="и"/>
      <w:lvlJc w:val="left"/>
    </w:lvl>
    <w:lvl w:ilvl="1" w:tplc="042C6368">
      <w:start w:val="2"/>
      <w:numFmt w:val="decimal"/>
      <w:lvlText w:val="%2."/>
      <w:lvlJc w:val="left"/>
    </w:lvl>
    <w:lvl w:ilvl="2" w:tplc="E6DADD46">
      <w:numFmt w:val="decimal"/>
      <w:lvlText w:val=""/>
      <w:lvlJc w:val="left"/>
    </w:lvl>
    <w:lvl w:ilvl="3" w:tplc="65BA02EC">
      <w:numFmt w:val="decimal"/>
      <w:lvlText w:val=""/>
      <w:lvlJc w:val="left"/>
    </w:lvl>
    <w:lvl w:ilvl="4" w:tplc="5F8ACDEE">
      <w:numFmt w:val="decimal"/>
      <w:lvlText w:val=""/>
      <w:lvlJc w:val="left"/>
    </w:lvl>
    <w:lvl w:ilvl="5" w:tplc="98A43D8C">
      <w:numFmt w:val="decimal"/>
      <w:lvlText w:val=""/>
      <w:lvlJc w:val="left"/>
    </w:lvl>
    <w:lvl w:ilvl="6" w:tplc="6E7625BC">
      <w:numFmt w:val="decimal"/>
      <w:lvlText w:val=""/>
      <w:lvlJc w:val="left"/>
    </w:lvl>
    <w:lvl w:ilvl="7" w:tplc="E06065F6">
      <w:numFmt w:val="decimal"/>
      <w:lvlText w:val=""/>
      <w:lvlJc w:val="left"/>
    </w:lvl>
    <w:lvl w:ilvl="8" w:tplc="26E44CD4">
      <w:numFmt w:val="decimal"/>
      <w:lvlText w:val=""/>
      <w:lvlJc w:val="left"/>
    </w:lvl>
  </w:abstractNum>
  <w:abstractNum w:abstractNumId="2">
    <w:nsid w:val="00006BFC"/>
    <w:multiLevelType w:val="hybridMultilevel"/>
    <w:tmpl w:val="99549036"/>
    <w:lvl w:ilvl="0" w:tplc="CAB878C4">
      <w:start w:val="3"/>
      <w:numFmt w:val="decimal"/>
      <w:lvlText w:val="[%1]"/>
      <w:lvlJc w:val="left"/>
    </w:lvl>
    <w:lvl w:ilvl="1" w:tplc="7A56CA82">
      <w:start w:val="1"/>
      <w:numFmt w:val="bullet"/>
      <w:lvlText w:val="В"/>
      <w:lvlJc w:val="left"/>
    </w:lvl>
    <w:lvl w:ilvl="2" w:tplc="9C20F592">
      <w:numFmt w:val="decimal"/>
      <w:lvlText w:val=""/>
      <w:lvlJc w:val="left"/>
    </w:lvl>
    <w:lvl w:ilvl="3" w:tplc="73B68096">
      <w:numFmt w:val="decimal"/>
      <w:lvlText w:val=""/>
      <w:lvlJc w:val="left"/>
    </w:lvl>
    <w:lvl w:ilvl="4" w:tplc="7AC2FA90">
      <w:numFmt w:val="decimal"/>
      <w:lvlText w:val=""/>
      <w:lvlJc w:val="left"/>
    </w:lvl>
    <w:lvl w:ilvl="5" w:tplc="F8DA7C16">
      <w:numFmt w:val="decimal"/>
      <w:lvlText w:val=""/>
      <w:lvlJc w:val="left"/>
    </w:lvl>
    <w:lvl w:ilvl="6" w:tplc="E01AE576">
      <w:numFmt w:val="decimal"/>
      <w:lvlText w:val=""/>
      <w:lvlJc w:val="left"/>
    </w:lvl>
    <w:lvl w:ilvl="7" w:tplc="85C45216">
      <w:numFmt w:val="decimal"/>
      <w:lvlText w:val=""/>
      <w:lvlJc w:val="left"/>
    </w:lvl>
    <w:lvl w:ilvl="8" w:tplc="8174A1D2">
      <w:numFmt w:val="decimal"/>
      <w:lvlText w:val=""/>
      <w:lvlJc w:val="left"/>
    </w:lvl>
  </w:abstractNum>
  <w:abstractNum w:abstractNumId="3">
    <w:nsid w:val="08345ED5"/>
    <w:multiLevelType w:val="hybridMultilevel"/>
    <w:tmpl w:val="FF82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338EE"/>
    <w:multiLevelType w:val="hybridMultilevel"/>
    <w:tmpl w:val="B548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2AB0"/>
    <w:multiLevelType w:val="hybridMultilevel"/>
    <w:tmpl w:val="4A7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5BE6"/>
    <w:multiLevelType w:val="hybridMultilevel"/>
    <w:tmpl w:val="9164126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3D5248"/>
    <w:multiLevelType w:val="hybridMultilevel"/>
    <w:tmpl w:val="6D3E829E"/>
    <w:lvl w:ilvl="0" w:tplc="04190005">
      <w:start w:val="1"/>
      <w:numFmt w:val="bullet"/>
      <w:lvlText w:val=""/>
      <w:lvlJc w:val="left"/>
      <w:pPr>
        <w:ind w:left="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>
    <w:nsid w:val="1E351892"/>
    <w:multiLevelType w:val="hybridMultilevel"/>
    <w:tmpl w:val="4A7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F7851"/>
    <w:multiLevelType w:val="hybridMultilevel"/>
    <w:tmpl w:val="FFCE41A2"/>
    <w:lvl w:ilvl="0" w:tplc="14E02EDC">
      <w:start w:val="4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3040C19"/>
    <w:multiLevelType w:val="hybridMultilevel"/>
    <w:tmpl w:val="5F6E978E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">
    <w:nsid w:val="26E961D7"/>
    <w:multiLevelType w:val="hybridMultilevel"/>
    <w:tmpl w:val="80641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C4D7A"/>
    <w:multiLevelType w:val="hybridMultilevel"/>
    <w:tmpl w:val="4A7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7217"/>
    <w:multiLevelType w:val="hybridMultilevel"/>
    <w:tmpl w:val="2F8A1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A3915"/>
    <w:multiLevelType w:val="hybridMultilevel"/>
    <w:tmpl w:val="41E4147A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2B022823"/>
    <w:multiLevelType w:val="hybridMultilevel"/>
    <w:tmpl w:val="471C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D5920"/>
    <w:multiLevelType w:val="hybridMultilevel"/>
    <w:tmpl w:val="9B6877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043D88"/>
    <w:multiLevelType w:val="hybridMultilevel"/>
    <w:tmpl w:val="32F68BDA"/>
    <w:lvl w:ilvl="0" w:tplc="F1BEB45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B6266AE"/>
    <w:multiLevelType w:val="hybridMultilevel"/>
    <w:tmpl w:val="4A7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25BB3"/>
    <w:multiLevelType w:val="hybridMultilevel"/>
    <w:tmpl w:val="6602F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667A79"/>
    <w:multiLevelType w:val="hybridMultilevel"/>
    <w:tmpl w:val="955ECA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F93488"/>
    <w:multiLevelType w:val="hybridMultilevel"/>
    <w:tmpl w:val="03F4F402"/>
    <w:lvl w:ilvl="0" w:tplc="04190005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>
    <w:nsid w:val="666C0384"/>
    <w:multiLevelType w:val="hybridMultilevel"/>
    <w:tmpl w:val="572CC50A"/>
    <w:lvl w:ilvl="0" w:tplc="456A6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D0580"/>
    <w:multiLevelType w:val="hybridMultilevel"/>
    <w:tmpl w:val="FF82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C02AC"/>
    <w:multiLevelType w:val="hybridMultilevel"/>
    <w:tmpl w:val="71B8167A"/>
    <w:lvl w:ilvl="0" w:tplc="0419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25">
    <w:nsid w:val="730D7DDF"/>
    <w:multiLevelType w:val="hybridMultilevel"/>
    <w:tmpl w:val="2AC08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A424E"/>
    <w:multiLevelType w:val="hybridMultilevel"/>
    <w:tmpl w:val="FF82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97EF5"/>
    <w:multiLevelType w:val="hybridMultilevel"/>
    <w:tmpl w:val="BDC83056"/>
    <w:lvl w:ilvl="0" w:tplc="0419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28">
    <w:nsid w:val="792D0C27"/>
    <w:multiLevelType w:val="hybridMultilevel"/>
    <w:tmpl w:val="4A703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3325D7"/>
    <w:multiLevelType w:val="hybridMultilevel"/>
    <w:tmpl w:val="01E29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26"/>
  </w:num>
  <w:num w:numId="7">
    <w:abstractNumId w:val="15"/>
  </w:num>
  <w:num w:numId="8">
    <w:abstractNumId w:val="28"/>
  </w:num>
  <w:num w:numId="9">
    <w:abstractNumId w:val="13"/>
  </w:num>
  <w:num w:numId="10">
    <w:abstractNumId w:val="20"/>
  </w:num>
  <w:num w:numId="11">
    <w:abstractNumId w:val="11"/>
  </w:num>
  <w:num w:numId="12">
    <w:abstractNumId w:val="21"/>
  </w:num>
  <w:num w:numId="13">
    <w:abstractNumId w:val="16"/>
  </w:num>
  <w:num w:numId="14">
    <w:abstractNumId w:val="7"/>
  </w:num>
  <w:num w:numId="15">
    <w:abstractNumId w:val="29"/>
  </w:num>
  <w:num w:numId="16">
    <w:abstractNumId w:val="10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4"/>
  </w:num>
  <w:num w:numId="22">
    <w:abstractNumId w:val="6"/>
  </w:num>
  <w:num w:numId="23">
    <w:abstractNumId w:val="12"/>
  </w:num>
  <w:num w:numId="24">
    <w:abstractNumId w:val="8"/>
  </w:num>
  <w:num w:numId="25">
    <w:abstractNumId w:val="5"/>
  </w:num>
  <w:num w:numId="26">
    <w:abstractNumId w:val="18"/>
  </w:num>
  <w:num w:numId="27">
    <w:abstractNumId w:val="23"/>
  </w:num>
  <w:num w:numId="28">
    <w:abstractNumId w:val="3"/>
  </w:num>
  <w:num w:numId="29">
    <w:abstractNumId w:val="9"/>
  </w:num>
  <w:num w:numId="30">
    <w:abstractNumId w:val="2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5145"/>
    <w:rsid w:val="0000426E"/>
    <w:rsid w:val="00042BCC"/>
    <w:rsid w:val="00044211"/>
    <w:rsid w:val="0004586A"/>
    <w:rsid w:val="000477B5"/>
    <w:rsid w:val="00052988"/>
    <w:rsid w:val="0007041F"/>
    <w:rsid w:val="000812FD"/>
    <w:rsid w:val="00090B82"/>
    <w:rsid w:val="00093AA1"/>
    <w:rsid w:val="000A6164"/>
    <w:rsid w:val="000B7C88"/>
    <w:rsid w:val="000F2304"/>
    <w:rsid w:val="0015487E"/>
    <w:rsid w:val="001567EC"/>
    <w:rsid w:val="00186658"/>
    <w:rsid w:val="00193829"/>
    <w:rsid w:val="0019439A"/>
    <w:rsid w:val="00194D39"/>
    <w:rsid w:val="00196790"/>
    <w:rsid w:val="001E7BFA"/>
    <w:rsid w:val="00205BFB"/>
    <w:rsid w:val="00220A9B"/>
    <w:rsid w:val="00222EEF"/>
    <w:rsid w:val="0022714B"/>
    <w:rsid w:val="0023275D"/>
    <w:rsid w:val="002350EB"/>
    <w:rsid w:val="00236A2C"/>
    <w:rsid w:val="00262A62"/>
    <w:rsid w:val="002709A2"/>
    <w:rsid w:val="002763FD"/>
    <w:rsid w:val="002937EE"/>
    <w:rsid w:val="002B508F"/>
    <w:rsid w:val="002E3069"/>
    <w:rsid w:val="002F069E"/>
    <w:rsid w:val="002F348A"/>
    <w:rsid w:val="003034F8"/>
    <w:rsid w:val="00306582"/>
    <w:rsid w:val="003233CC"/>
    <w:rsid w:val="00323E56"/>
    <w:rsid w:val="00327E05"/>
    <w:rsid w:val="00343B08"/>
    <w:rsid w:val="003549BB"/>
    <w:rsid w:val="00372FC0"/>
    <w:rsid w:val="00374572"/>
    <w:rsid w:val="003B2C5A"/>
    <w:rsid w:val="003B3931"/>
    <w:rsid w:val="003C5145"/>
    <w:rsid w:val="003D5CBE"/>
    <w:rsid w:val="003E03E5"/>
    <w:rsid w:val="003E49A0"/>
    <w:rsid w:val="0040032A"/>
    <w:rsid w:val="00414145"/>
    <w:rsid w:val="00430B44"/>
    <w:rsid w:val="00430B57"/>
    <w:rsid w:val="00453C66"/>
    <w:rsid w:val="00454D47"/>
    <w:rsid w:val="00471869"/>
    <w:rsid w:val="004B31B8"/>
    <w:rsid w:val="004B3FCA"/>
    <w:rsid w:val="004E1D2A"/>
    <w:rsid w:val="004F6A9C"/>
    <w:rsid w:val="00500451"/>
    <w:rsid w:val="00511396"/>
    <w:rsid w:val="0051658E"/>
    <w:rsid w:val="00524D54"/>
    <w:rsid w:val="00550BA4"/>
    <w:rsid w:val="0058237A"/>
    <w:rsid w:val="00585F07"/>
    <w:rsid w:val="005B318B"/>
    <w:rsid w:val="005C1F4C"/>
    <w:rsid w:val="005D4A6F"/>
    <w:rsid w:val="005D6BF0"/>
    <w:rsid w:val="005D7C4D"/>
    <w:rsid w:val="005F1194"/>
    <w:rsid w:val="0060361D"/>
    <w:rsid w:val="00612758"/>
    <w:rsid w:val="0064142E"/>
    <w:rsid w:val="006507AF"/>
    <w:rsid w:val="006660F2"/>
    <w:rsid w:val="00694716"/>
    <w:rsid w:val="006A6A83"/>
    <w:rsid w:val="006D126F"/>
    <w:rsid w:val="006D4D7F"/>
    <w:rsid w:val="006D5B83"/>
    <w:rsid w:val="006E1EC4"/>
    <w:rsid w:val="006E7447"/>
    <w:rsid w:val="006F117F"/>
    <w:rsid w:val="006F4376"/>
    <w:rsid w:val="00725FB8"/>
    <w:rsid w:val="00732E93"/>
    <w:rsid w:val="0075043B"/>
    <w:rsid w:val="0075172F"/>
    <w:rsid w:val="007569A4"/>
    <w:rsid w:val="00771A9A"/>
    <w:rsid w:val="00862AB1"/>
    <w:rsid w:val="008742C1"/>
    <w:rsid w:val="008B4DC6"/>
    <w:rsid w:val="008C67EA"/>
    <w:rsid w:val="008E1FBF"/>
    <w:rsid w:val="008F72A2"/>
    <w:rsid w:val="0091437E"/>
    <w:rsid w:val="009162B8"/>
    <w:rsid w:val="00922A4F"/>
    <w:rsid w:val="009363B9"/>
    <w:rsid w:val="00944622"/>
    <w:rsid w:val="00952457"/>
    <w:rsid w:val="009704B1"/>
    <w:rsid w:val="009B60EB"/>
    <w:rsid w:val="009D6499"/>
    <w:rsid w:val="00A20F59"/>
    <w:rsid w:val="00A53D73"/>
    <w:rsid w:val="00A774AD"/>
    <w:rsid w:val="00A9286B"/>
    <w:rsid w:val="00AC771B"/>
    <w:rsid w:val="00AE627F"/>
    <w:rsid w:val="00AF22A1"/>
    <w:rsid w:val="00AF31C9"/>
    <w:rsid w:val="00B062A7"/>
    <w:rsid w:val="00B17D54"/>
    <w:rsid w:val="00B26823"/>
    <w:rsid w:val="00B362BC"/>
    <w:rsid w:val="00B42744"/>
    <w:rsid w:val="00B6462D"/>
    <w:rsid w:val="00B67217"/>
    <w:rsid w:val="00B87EB6"/>
    <w:rsid w:val="00BA760B"/>
    <w:rsid w:val="00BC6A5E"/>
    <w:rsid w:val="00BD6FFE"/>
    <w:rsid w:val="00BE325E"/>
    <w:rsid w:val="00BE4E33"/>
    <w:rsid w:val="00BF610E"/>
    <w:rsid w:val="00C06044"/>
    <w:rsid w:val="00C0629B"/>
    <w:rsid w:val="00C06835"/>
    <w:rsid w:val="00C163C8"/>
    <w:rsid w:val="00C17A00"/>
    <w:rsid w:val="00C2145E"/>
    <w:rsid w:val="00C340F2"/>
    <w:rsid w:val="00C36F6B"/>
    <w:rsid w:val="00C539EC"/>
    <w:rsid w:val="00C867F5"/>
    <w:rsid w:val="00C9581B"/>
    <w:rsid w:val="00CA59EA"/>
    <w:rsid w:val="00CC5149"/>
    <w:rsid w:val="00CC743D"/>
    <w:rsid w:val="00CD46EF"/>
    <w:rsid w:val="00CD6963"/>
    <w:rsid w:val="00D01A08"/>
    <w:rsid w:val="00D0645A"/>
    <w:rsid w:val="00D15555"/>
    <w:rsid w:val="00D26472"/>
    <w:rsid w:val="00D37BB9"/>
    <w:rsid w:val="00D5461F"/>
    <w:rsid w:val="00D741C6"/>
    <w:rsid w:val="00D81609"/>
    <w:rsid w:val="00D832BA"/>
    <w:rsid w:val="00D85ED1"/>
    <w:rsid w:val="00DA0881"/>
    <w:rsid w:val="00DA1936"/>
    <w:rsid w:val="00DB4C0C"/>
    <w:rsid w:val="00DE0BB3"/>
    <w:rsid w:val="00E13266"/>
    <w:rsid w:val="00E2425D"/>
    <w:rsid w:val="00E332FE"/>
    <w:rsid w:val="00E375EE"/>
    <w:rsid w:val="00E52186"/>
    <w:rsid w:val="00E54C99"/>
    <w:rsid w:val="00E62CD3"/>
    <w:rsid w:val="00E915B5"/>
    <w:rsid w:val="00E92295"/>
    <w:rsid w:val="00E96B0C"/>
    <w:rsid w:val="00EA38EA"/>
    <w:rsid w:val="00EA733D"/>
    <w:rsid w:val="00EC02EC"/>
    <w:rsid w:val="00EF03BD"/>
    <w:rsid w:val="00EF0DFC"/>
    <w:rsid w:val="00EF4999"/>
    <w:rsid w:val="00F027CA"/>
    <w:rsid w:val="00F133D8"/>
    <w:rsid w:val="00F13458"/>
    <w:rsid w:val="00F17C8A"/>
    <w:rsid w:val="00F3483E"/>
    <w:rsid w:val="00F36333"/>
    <w:rsid w:val="00F40BB9"/>
    <w:rsid w:val="00F54026"/>
    <w:rsid w:val="00F70540"/>
    <w:rsid w:val="00F7357D"/>
    <w:rsid w:val="00FA2347"/>
    <w:rsid w:val="00FA3EF5"/>
    <w:rsid w:val="00FC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F"/>
  </w:style>
  <w:style w:type="paragraph" w:styleId="1">
    <w:name w:val="heading 1"/>
    <w:basedOn w:val="a"/>
    <w:next w:val="a"/>
    <w:link w:val="10"/>
    <w:uiPriority w:val="9"/>
    <w:qFormat/>
    <w:rsid w:val="003C5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51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5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3C51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5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5145"/>
    <w:pPr>
      <w:widowControl w:val="0"/>
      <w:spacing w:after="0" w:line="223" w:lineRule="exact"/>
      <w:ind w:left="93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29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293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93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99"/>
    <w:qFormat/>
    <w:rsid w:val="002937E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7357D"/>
    <w:rPr>
      <w:color w:val="0000FF"/>
      <w:u w:val="single"/>
    </w:rPr>
  </w:style>
  <w:style w:type="paragraph" w:styleId="ac">
    <w:name w:val="footnote text"/>
    <w:basedOn w:val="a"/>
    <w:link w:val="ad"/>
    <w:semiHidden/>
    <w:rsid w:val="0072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25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25FB8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C1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17A00"/>
  </w:style>
  <w:style w:type="paragraph" w:styleId="af1">
    <w:name w:val="footer"/>
    <w:basedOn w:val="a"/>
    <w:link w:val="af2"/>
    <w:uiPriority w:val="99"/>
    <w:unhideWhenUsed/>
    <w:rsid w:val="00C1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7A00"/>
  </w:style>
  <w:style w:type="character" w:styleId="af3">
    <w:name w:val="Strong"/>
    <w:basedOn w:val="a0"/>
    <w:uiPriority w:val="22"/>
    <w:qFormat/>
    <w:rsid w:val="00585F07"/>
    <w:rPr>
      <w:b/>
      <w:bCs/>
    </w:rPr>
  </w:style>
  <w:style w:type="paragraph" w:customStyle="1" w:styleId="c16">
    <w:name w:val="c16"/>
    <w:basedOn w:val="a"/>
    <w:rsid w:val="0045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483E"/>
  </w:style>
  <w:style w:type="paragraph" w:customStyle="1" w:styleId="c14">
    <w:name w:val="c14"/>
    <w:basedOn w:val="a"/>
    <w:rsid w:val="00F3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C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49A0"/>
  </w:style>
  <w:style w:type="character" w:customStyle="1" w:styleId="c2">
    <w:name w:val="c2"/>
    <w:basedOn w:val="a0"/>
    <w:rsid w:val="003E49A0"/>
  </w:style>
  <w:style w:type="character" w:customStyle="1" w:styleId="c20">
    <w:name w:val="c20"/>
    <w:basedOn w:val="a0"/>
    <w:rsid w:val="0007041F"/>
  </w:style>
  <w:style w:type="table" w:customStyle="1" w:styleId="11">
    <w:name w:val="Сетка таблицы1"/>
    <w:basedOn w:val="a1"/>
    <w:next w:val="a7"/>
    <w:uiPriority w:val="59"/>
    <w:rsid w:val="00922A4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1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5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../../../../content/act/71bc1f38-355d-4ec7-a5c1-2212a671b13e.html" TargetMode="External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../../../../../content/act/f9a68774-e1cd-4aaa-948c-22073b8c508d.doc" TargetMode="External"/><Relationship Id="rId17" Type="http://schemas.openxmlformats.org/officeDocument/2006/relationships/diagramQuickStyle" Target="diagrams/quickStyle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Documents%20and%20Settings/uks_z_ipt/Local%20Settings/Temporary%20Internet%20Files/Content.IE5/Local%20Settings/Temp/Arm_Municipal/2.3.1.2/HtmlPreviews/d06c7f6b-3707-4e31-8b2e-b0757ca89163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dmrad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110E91-4BEE-4BA6-A4F0-887FD81DB125}" type="doc">
      <dgm:prSet loTypeId="urn:microsoft.com/office/officeart/2005/8/layout/cycle5" loCatId="cycle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D22A61D-E6B6-4D06-9371-B3C1FC7C1441}">
      <dgm:prSet phldrT="[Текст]"/>
      <dgm:spPr/>
      <dgm:t>
        <a:bodyPr/>
        <a:lstStyle/>
        <a:p>
          <a:pPr algn="ctr"/>
          <a:r>
            <a:rPr lang="ru-RU"/>
            <a:t>Организация работы с кадрами</a:t>
          </a:r>
        </a:p>
      </dgm:t>
    </dgm:pt>
    <dgm:pt modelId="{58596D54-FE46-4F32-9E04-E2BE6D57B19D}" type="parTrans" cxnId="{8DCD6F00-F40F-48FE-A1B5-07306D031D50}">
      <dgm:prSet/>
      <dgm:spPr/>
      <dgm:t>
        <a:bodyPr/>
        <a:lstStyle/>
        <a:p>
          <a:pPr algn="ctr"/>
          <a:endParaRPr lang="ru-RU"/>
        </a:p>
      </dgm:t>
    </dgm:pt>
    <dgm:pt modelId="{EBCE37B5-C548-4A4C-A57E-C7DE1BC02C4C}" type="sibTrans" cxnId="{8DCD6F00-F40F-48FE-A1B5-07306D031D50}">
      <dgm:prSet/>
      <dgm:spPr/>
      <dgm:t>
        <a:bodyPr/>
        <a:lstStyle/>
        <a:p>
          <a:pPr algn="ctr"/>
          <a:endParaRPr lang="ru-RU"/>
        </a:p>
      </dgm:t>
    </dgm:pt>
    <dgm:pt modelId="{B448A99A-471A-40F4-BC1D-BF43705C5C3F}">
      <dgm:prSet phldrT="[Текст]"/>
      <dgm:spPr/>
      <dgm:t>
        <a:bodyPr/>
        <a:lstStyle/>
        <a:p>
          <a:pPr algn="ctr"/>
          <a:r>
            <a:rPr lang="ru-RU"/>
            <a:t>Организация работы с детьми</a:t>
          </a:r>
        </a:p>
      </dgm:t>
    </dgm:pt>
    <dgm:pt modelId="{8C0DD76A-7E3B-4F76-B7A7-0661144D1F3D}" type="parTrans" cxnId="{AEB22695-54D1-43F4-817B-E31E1E1A7BEF}">
      <dgm:prSet/>
      <dgm:spPr/>
      <dgm:t>
        <a:bodyPr/>
        <a:lstStyle/>
        <a:p>
          <a:pPr algn="ctr"/>
          <a:endParaRPr lang="ru-RU"/>
        </a:p>
      </dgm:t>
    </dgm:pt>
    <dgm:pt modelId="{F19423B9-B1F4-44C5-A55F-B44A81E0E6B8}" type="sibTrans" cxnId="{AEB22695-54D1-43F4-817B-E31E1E1A7BEF}">
      <dgm:prSet/>
      <dgm:spPr/>
      <dgm:t>
        <a:bodyPr/>
        <a:lstStyle/>
        <a:p>
          <a:pPr algn="ctr"/>
          <a:endParaRPr lang="ru-RU"/>
        </a:p>
      </dgm:t>
    </dgm:pt>
    <dgm:pt modelId="{B4C0AE7E-1F92-4E23-9BDC-208B8EEC93CB}">
      <dgm:prSet phldrT="[Текст]"/>
      <dgm:spPr/>
      <dgm:t>
        <a:bodyPr/>
        <a:lstStyle/>
        <a:p>
          <a:pPr algn="ctr"/>
          <a:r>
            <a:rPr lang="ru-RU"/>
            <a:t>Организация работы с родителями</a:t>
          </a:r>
        </a:p>
      </dgm:t>
    </dgm:pt>
    <dgm:pt modelId="{BE74C8F4-48AF-4BB7-ACC4-8DD0B740FA45}" type="parTrans" cxnId="{BDE8E04A-57DD-4BEB-B474-25BFDC9D9CD3}">
      <dgm:prSet/>
      <dgm:spPr/>
      <dgm:t>
        <a:bodyPr/>
        <a:lstStyle/>
        <a:p>
          <a:pPr algn="ctr"/>
          <a:endParaRPr lang="ru-RU"/>
        </a:p>
      </dgm:t>
    </dgm:pt>
    <dgm:pt modelId="{0DB2E059-F2A6-4205-AACB-E4F236421D76}" type="sibTrans" cxnId="{BDE8E04A-57DD-4BEB-B474-25BFDC9D9CD3}">
      <dgm:prSet/>
      <dgm:spPr/>
      <dgm:t>
        <a:bodyPr/>
        <a:lstStyle/>
        <a:p>
          <a:pPr algn="ctr"/>
          <a:endParaRPr lang="ru-RU"/>
        </a:p>
      </dgm:t>
    </dgm:pt>
    <dgm:pt modelId="{11F18C0B-8A8E-462E-AC38-C620ACB11707}">
      <dgm:prSet phldrT="[Текст]"/>
      <dgm:spPr/>
      <dgm:t>
        <a:bodyPr/>
        <a:lstStyle/>
        <a:p>
          <a:pPr algn="ctr"/>
          <a:r>
            <a:rPr lang="ru-RU"/>
            <a:t>Организация работы с социальными партнерами</a:t>
          </a:r>
        </a:p>
      </dgm:t>
    </dgm:pt>
    <dgm:pt modelId="{A0EFD41C-3801-4664-BF8F-1BF188E04E53}" type="parTrans" cxnId="{6224C3C5-2F92-4032-8BAC-7D976D24E78C}">
      <dgm:prSet/>
      <dgm:spPr/>
      <dgm:t>
        <a:bodyPr/>
        <a:lstStyle/>
        <a:p>
          <a:pPr algn="ctr"/>
          <a:endParaRPr lang="ru-RU"/>
        </a:p>
      </dgm:t>
    </dgm:pt>
    <dgm:pt modelId="{FA030B72-1747-40FA-88C4-BC90A5BF9BFF}" type="sibTrans" cxnId="{6224C3C5-2F92-4032-8BAC-7D976D24E78C}">
      <dgm:prSet/>
      <dgm:spPr/>
      <dgm:t>
        <a:bodyPr/>
        <a:lstStyle/>
        <a:p>
          <a:pPr algn="ctr"/>
          <a:endParaRPr lang="ru-RU"/>
        </a:p>
      </dgm:t>
    </dgm:pt>
    <dgm:pt modelId="{F7F9E030-A1F0-44ED-928A-FECD21E099C6}">
      <dgm:prSet/>
      <dgm:spPr/>
      <dgm:t>
        <a:bodyPr/>
        <a:lstStyle/>
        <a:p>
          <a:pPr algn="ctr"/>
          <a:r>
            <a:rPr lang="ru-RU"/>
            <a:t>Организация работы с общественными организациями</a:t>
          </a:r>
        </a:p>
      </dgm:t>
    </dgm:pt>
    <dgm:pt modelId="{D95B2B02-8DBB-47F7-816A-9A1806EF81EA}" type="parTrans" cxnId="{EBF4D2FE-D36D-488A-A51E-865656BEFC9A}">
      <dgm:prSet/>
      <dgm:spPr/>
      <dgm:t>
        <a:bodyPr/>
        <a:lstStyle/>
        <a:p>
          <a:pPr algn="ctr"/>
          <a:endParaRPr lang="ru-RU"/>
        </a:p>
      </dgm:t>
    </dgm:pt>
    <dgm:pt modelId="{4940AB57-6F15-4BD3-B44A-5E0C5C010A91}" type="sibTrans" cxnId="{EBF4D2FE-D36D-488A-A51E-865656BEFC9A}">
      <dgm:prSet/>
      <dgm:spPr/>
      <dgm:t>
        <a:bodyPr/>
        <a:lstStyle/>
        <a:p>
          <a:pPr algn="ctr"/>
          <a:endParaRPr lang="ru-RU"/>
        </a:p>
      </dgm:t>
    </dgm:pt>
    <dgm:pt modelId="{F4C841F3-6026-4A03-A818-0F1062F623C8}" type="pres">
      <dgm:prSet presAssocID="{0C110E91-4BEE-4BA6-A4F0-887FD81DB12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BD1C1D-A8DD-430B-BEB5-4A62047DB6E5}" type="pres">
      <dgm:prSet presAssocID="{CD22A61D-E6B6-4D06-9371-B3C1FC7C144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EC6F5-C73E-42AF-84AE-2813C6FA1812}" type="pres">
      <dgm:prSet presAssocID="{CD22A61D-E6B6-4D06-9371-B3C1FC7C1441}" presName="spNode" presStyleCnt="0"/>
      <dgm:spPr/>
    </dgm:pt>
    <dgm:pt modelId="{619E61A0-41FE-4852-8885-13CD22BACD6A}" type="pres">
      <dgm:prSet presAssocID="{EBCE37B5-C548-4A4C-A57E-C7DE1BC02C4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6BD198DB-38E3-452B-9CD9-677E33740EBC}" type="pres">
      <dgm:prSet presAssocID="{B448A99A-471A-40F4-BC1D-BF43705C5C3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B9AA98-01AD-4D47-9ACB-D62E85DF5137}" type="pres">
      <dgm:prSet presAssocID="{B448A99A-471A-40F4-BC1D-BF43705C5C3F}" presName="spNode" presStyleCnt="0"/>
      <dgm:spPr/>
    </dgm:pt>
    <dgm:pt modelId="{A3C79F02-3443-43C8-B19B-90A73C0B2225}" type="pres">
      <dgm:prSet presAssocID="{F19423B9-B1F4-44C5-A55F-B44A81E0E6B8}" presName="sibTrans" presStyleLbl="sibTrans1D1" presStyleIdx="1" presStyleCnt="5"/>
      <dgm:spPr/>
      <dgm:t>
        <a:bodyPr/>
        <a:lstStyle/>
        <a:p>
          <a:endParaRPr lang="ru-RU"/>
        </a:p>
      </dgm:t>
    </dgm:pt>
    <dgm:pt modelId="{EC4D0553-0E34-4D7B-A347-E360839FD6F9}" type="pres">
      <dgm:prSet presAssocID="{B4C0AE7E-1F92-4E23-9BDC-208B8EEC93C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AB0FE-1244-4158-9579-B3ADC7CA90FC}" type="pres">
      <dgm:prSet presAssocID="{B4C0AE7E-1F92-4E23-9BDC-208B8EEC93CB}" presName="spNode" presStyleCnt="0"/>
      <dgm:spPr/>
    </dgm:pt>
    <dgm:pt modelId="{E080ECB6-A335-46AF-8C64-0825EC37D345}" type="pres">
      <dgm:prSet presAssocID="{0DB2E059-F2A6-4205-AACB-E4F236421D76}" presName="sibTrans" presStyleLbl="sibTrans1D1" presStyleIdx="2" presStyleCnt="5"/>
      <dgm:spPr/>
      <dgm:t>
        <a:bodyPr/>
        <a:lstStyle/>
        <a:p>
          <a:endParaRPr lang="ru-RU"/>
        </a:p>
      </dgm:t>
    </dgm:pt>
    <dgm:pt modelId="{C9972797-5CD3-401A-A14F-F88B7401B76C}" type="pres">
      <dgm:prSet presAssocID="{11F18C0B-8A8E-462E-AC38-C620ACB1170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C5AB0D-BB55-4624-94A3-931A8C9862A3}" type="pres">
      <dgm:prSet presAssocID="{11F18C0B-8A8E-462E-AC38-C620ACB11707}" presName="spNode" presStyleCnt="0"/>
      <dgm:spPr/>
    </dgm:pt>
    <dgm:pt modelId="{48CCD375-3869-4AA3-99A3-3ED635AFF8BC}" type="pres">
      <dgm:prSet presAssocID="{FA030B72-1747-40FA-88C4-BC90A5BF9BFF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E407720-D105-404D-B77D-BA6270B01164}" type="pres">
      <dgm:prSet presAssocID="{F7F9E030-A1F0-44ED-928A-FECD21E099C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EF18F1-522C-453B-A9FF-A9825E7AD0DD}" type="pres">
      <dgm:prSet presAssocID="{F7F9E030-A1F0-44ED-928A-FECD21E099C6}" presName="spNode" presStyleCnt="0"/>
      <dgm:spPr/>
    </dgm:pt>
    <dgm:pt modelId="{DA3817BA-669A-4FB8-83E5-375D38BC7F9A}" type="pres">
      <dgm:prSet presAssocID="{4940AB57-6F15-4BD3-B44A-5E0C5C010A91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3A8DB39C-4091-486B-AEDF-FE0C4D899CC1}" type="presOf" srcId="{EBCE37B5-C548-4A4C-A57E-C7DE1BC02C4C}" destId="{619E61A0-41FE-4852-8885-13CD22BACD6A}" srcOrd="0" destOrd="0" presId="urn:microsoft.com/office/officeart/2005/8/layout/cycle5"/>
    <dgm:cxn modelId="{BDE8E04A-57DD-4BEB-B474-25BFDC9D9CD3}" srcId="{0C110E91-4BEE-4BA6-A4F0-887FD81DB125}" destId="{B4C0AE7E-1F92-4E23-9BDC-208B8EEC93CB}" srcOrd="2" destOrd="0" parTransId="{BE74C8F4-48AF-4BB7-ACC4-8DD0B740FA45}" sibTransId="{0DB2E059-F2A6-4205-AACB-E4F236421D76}"/>
    <dgm:cxn modelId="{8DCD6F00-F40F-48FE-A1B5-07306D031D50}" srcId="{0C110E91-4BEE-4BA6-A4F0-887FD81DB125}" destId="{CD22A61D-E6B6-4D06-9371-B3C1FC7C1441}" srcOrd="0" destOrd="0" parTransId="{58596D54-FE46-4F32-9E04-E2BE6D57B19D}" sibTransId="{EBCE37B5-C548-4A4C-A57E-C7DE1BC02C4C}"/>
    <dgm:cxn modelId="{EBF4D2FE-D36D-488A-A51E-865656BEFC9A}" srcId="{0C110E91-4BEE-4BA6-A4F0-887FD81DB125}" destId="{F7F9E030-A1F0-44ED-928A-FECD21E099C6}" srcOrd="4" destOrd="0" parTransId="{D95B2B02-8DBB-47F7-816A-9A1806EF81EA}" sibTransId="{4940AB57-6F15-4BD3-B44A-5E0C5C010A91}"/>
    <dgm:cxn modelId="{4D236D5D-7EAE-4DB3-960F-DF906B64E993}" type="presOf" srcId="{B4C0AE7E-1F92-4E23-9BDC-208B8EEC93CB}" destId="{EC4D0553-0E34-4D7B-A347-E360839FD6F9}" srcOrd="0" destOrd="0" presId="urn:microsoft.com/office/officeart/2005/8/layout/cycle5"/>
    <dgm:cxn modelId="{B611CDEE-65A8-4162-A139-928963D2C282}" type="presOf" srcId="{4940AB57-6F15-4BD3-B44A-5E0C5C010A91}" destId="{DA3817BA-669A-4FB8-83E5-375D38BC7F9A}" srcOrd="0" destOrd="0" presId="urn:microsoft.com/office/officeart/2005/8/layout/cycle5"/>
    <dgm:cxn modelId="{6224C3C5-2F92-4032-8BAC-7D976D24E78C}" srcId="{0C110E91-4BEE-4BA6-A4F0-887FD81DB125}" destId="{11F18C0B-8A8E-462E-AC38-C620ACB11707}" srcOrd="3" destOrd="0" parTransId="{A0EFD41C-3801-4664-BF8F-1BF188E04E53}" sibTransId="{FA030B72-1747-40FA-88C4-BC90A5BF9BFF}"/>
    <dgm:cxn modelId="{0AEEF0BF-D65F-4751-A18F-7D7A49383F76}" type="presOf" srcId="{FA030B72-1747-40FA-88C4-BC90A5BF9BFF}" destId="{48CCD375-3869-4AA3-99A3-3ED635AFF8BC}" srcOrd="0" destOrd="0" presId="urn:microsoft.com/office/officeart/2005/8/layout/cycle5"/>
    <dgm:cxn modelId="{802DF061-2977-48C0-8FCD-6AE5CF41A92F}" type="presOf" srcId="{F19423B9-B1F4-44C5-A55F-B44A81E0E6B8}" destId="{A3C79F02-3443-43C8-B19B-90A73C0B2225}" srcOrd="0" destOrd="0" presId="urn:microsoft.com/office/officeart/2005/8/layout/cycle5"/>
    <dgm:cxn modelId="{3D7B2053-1494-4E85-98CC-0F6C33B04A00}" type="presOf" srcId="{0DB2E059-F2A6-4205-AACB-E4F236421D76}" destId="{E080ECB6-A335-46AF-8C64-0825EC37D345}" srcOrd="0" destOrd="0" presId="urn:microsoft.com/office/officeart/2005/8/layout/cycle5"/>
    <dgm:cxn modelId="{BA7B8A3B-E743-4EC9-874D-E163B3CC6771}" type="presOf" srcId="{0C110E91-4BEE-4BA6-A4F0-887FD81DB125}" destId="{F4C841F3-6026-4A03-A818-0F1062F623C8}" srcOrd="0" destOrd="0" presId="urn:microsoft.com/office/officeart/2005/8/layout/cycle5"/>
    <dgm:cxn modelId="{B2E52A90-3106-4BE8-8A4D-57E5E8C47454}" type="presOf" srcId="{F7F9E030-A1F0-44ED-928A-FECD21E099C6}" destId="{DE407720-D105-404D-B77D-BA6270B01164}" srcOrd="0" destOrd="0" presId="urn:microsoft.com/office/officeart/2005/8/layout/cycle5"/>
    <dgm:cxn modelId="{D2DE6666-9487-45BB-86B3-07D187BD589A}" type="presOf" srcId="{CD22A61D-E6B6-4D06-9371-B3C1FC7C1441}" destId="{4CBD1C1D-A8DD-430B-BEB5-4A62047DB6E5}" srcOrd="0" destOrd="0" presId="urn:microsoft.com/office/officeart/2005/8/layout/cycle5"/>
    <dgm:cxn modelId="{F9D7A9A7-AE55-47AD-839B-1184EDB263DF}" type="presOf" srcId="{11F18C0B-8A8E-462E-AC38-C620ACB11707}" destId="{C9972797-5CD3-401A-A14F-F88B7401B76C}" srcOrd="0" destOrd="0" presId="urn:microsoft.com/office/officeart/2005/8/layout/cycle5"/>
    <dgm:cxn modelId="{AEB22695-54D1-43F4-817B-E31E1E1A7BEF}" srcId="{0C110E91-4BEE-4BA6-A4F0-887FD81DB125}" destId="{B448A99A-471A-40F4-BC1D-BF43705C5C3F}" srcOrd="1" destOrd="0" parTransId="{8C0DD76A-7E3B-4F76-B7A7-0661144D1F3D}" sibTransId="{F19423B9-B1F4-44C5-A55F-B44A81E0E6B8}"/>
    <dgm:cxn modelId="{8898F81C-742B-47BA-9880-666FF89FBF5F}" type="presOf" srcId="{B448A99A-471A-40F4-BC1D-BF43705C5C3F}" destId="{6BD198DB-38E3-452B-9CD9-677E33740EBC}" srcOrd="0" destOrd="0" presId="urn:microsoft.com/office/officeart/2005/8/layout/cycle5"/>
    <dgm:cxn modelId="{3DF33DCD-94D2-459C-9B27-E1884D0CB0C6}" type="presParOf" srcId="{F4C841F3-6026-4A03-A818-0F1062F623C8}" destId="{4CBD1C1D-A8DD-430B-BEB5-4A62047DB6E5}" srcOrd="0" destOrd="0" presId="urn:microsoft.com/office/officeart/2005/8/layout/cycle5"/>
    <dgm:cxn modelId="{6A959E82-CB6B-49A5-B77B-EEB71F58EF1E}" type="presParOf" srcId="{F4C841F3-6026-4A03-A818-0F1062F623C8}" destId="{166EC6F5-C73E-42AF-84AE-2813C6FA1812}" srcOrd="1" destOrd="0" presId="urn:microsoft.com/office/officeart/2005/8/layout/cycle5"/>
    <dgm:cxn modelId="{E1021325-41E5-440A-9EC5-0295981A8592}" type="presParOf" srcId="{F4C841F3-6026-4A03-A818-0F1062F623C8}" destId="{619E61A0-41FE-4852-8885-13CD22BACD6A}" srcOrd="2" destOrd="0" presId="urn:microsoft.com/office/officeart/2005/8/layout/cycle5"/>
    <dgm:cxn modelId="{EF9FF614-2B50-40B3-AD7B-AB256A7BD7A6}" type="presParOf" srcId="{F4C841F3-6026-4A03-A818-0F1062F623C8}" destId="{6BD198DB-38E3-452B-9CD9-677E33740EBC}" srcOrd="3" destOrd="0" presId="urn:microsoft.com/office/officeart/2005/8/layout/cycle5"/>
    <dgm:cxn modelId="{63D4132F-7BD0-412D-A7E1-EC574C6FD6AB}" type="presParOf" srcId="{F4C841F3-6026-4A03-A818-0F1062F623C8}" destId="{2DB9AA98-01AD-4D47-9ACB-D62E85DF5137}" srcOrd="4" destOrd="0" presId="urn:microsoft.com/office/officeart/2005/8/layout/cycle5"/>
    <dgm:cxn modelId="{5576BDA7-A3FB-4188-BEC5-28FC931125A2}" type="presParOf" srcId="{F4C841F3-6026-4A03-A818-0F1062F623C8}" destId="{A3C79F02-3443-43C8-B19B-90A73C0B2225}" srcOrd="5" destOrd="0" presId="urn:microsoft.com/office/officeart/2005/8/layout/cycle5"/>
    <dgm:cxn modelId="{0602F8C6-661E-4813-B3EF-1CF4AC4C8EB2}" type="presParOf" srcId="{F4C841F3-6026-4A03-A818-0F1062F623C8}" destId="{EC4D0553-0E34-4D7B-A347-E360839FD6F9}" srcOrd="6" destOrd="0" presId="urn:microsoft.com/office/officeart/2005/8/layout/cycle5"/>
    <dgm:cxn modelId="{13CB1699-D8E3-4F2F-B2FC-BB9C802C6A8F}" type="presParOf" srcId="{F4C841F3-6026-4A03-A818-0F1062F623C8}" destId="{9CAAB0FE-1244-4158-9579-B3ADC7CA90FC}" srcOrd="7" destOrd="0" presId="urn:microsoft.com/office/officeart/2005/8/layout/cycle5"/>
    <dgm:cxn modelId="{42BDD490-AC5D-48BC-8B7E-0A4DBC104031}" type="presParOf" srcId="{F4C841F3-6026-4A03-A818-0F1062F623C8}" destId="{E080ECB6-A335-46AF-8C64-0825EC37D345}" srcOrd="8" destOrd="0" presId="urn:microsoft.com/office/officeart/2005/8/layout/cycle5"/>
    <dgm:cxn modelId="{149669F6-1688-447A-83EC-2D501E516BA9}" type="presParOf" srcId="{F4C841F3-6026-4A03-A818-0F1062F623C8}" destId="{C9972797-5CD3-401A-A14F-F88B7401B76C}" srcOrd="9" destOrd="0" presId="urn:microsoft.com/office/officeart/2005/8/layout/cycle5"/>
    <dgm:cxn modelId="{299045B7-91C3-4A88-B8CC-1EEAE103DBD5}" type="presParOf" srcId="{F4C841F3-6026-4A03-A818-0F1062F623C8}" destId="{E2C5AB0D-BB55-4624-94A3-931A8C9862A3}" srcOrd="10" destOrd="0" presId="urn:microsoft.com/office/officeart/2005/8/layout/cycle5"/>
    <dgm:cxn modelId="{27C5CD6D-753D-40F3-9030-A035DC44CE71}" type="presParOf" srcId="{F4C841F3-6026-4A03-A818-0F1062F623C8}" destId="{48CCD375-3869-4AA3-99A3-3ED635AFF8BC}" srcOrd="11" destOrd="0" presId="urn:microsoft.com/office/officeart/2005/8/layout/cycle5"/>
    <dgm:cxn modelId="{B8CD09DF-6C5C-46A0-A382-5F7F0FA5BE56}" type="presParOf" srcId="{F4C841F3-6026-4A03-A818-0F1062F623C8}" destId="{DE407720-D105-404D-B77D-BA6270B01164}" srcOrd="12" destOrd="0" presId="urn:microsoft.com/office/officeart/2005/8/layout/cycle5"/>
    <dgm:cxn modelId="{E135893A-3546-420A-8568-34AD7EFF036F}" type="presParOf" srcId="{F4C841F3-6026-4A03-A818-0F1062F623C8}" destId="{6DEF18F1-522C-453B-A9FF-A9825E7AD0DD}" srcOrd="13" destOrd="0" presId="urn:microsoft.com/office/officeart/2005/8/layout/cycle5"/>
    <dgm:cxn modelId="{4184EBE8-1273-4D97-8C04-F0D6CA6172C8}" type="presParOf" srcId="{F4C841F3-6026-4A03-A818-0F1062F623C8}" destId="{DA3817BA-669A-4FB8-83E5-375D38BC7F9A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CBD1C1D-A8DD-430B-BEB5-4A62047DB6E5}">
      <dsp:nvSpPr>
        <dsp:cNvPr id="0" name=""/>
        <dsp:cNvSpPr/>
      </dsp:nvSpPr>
      <dsp:spPr>
        <a:xfrm>
          <a:off x="2211181" y="151637"/>
          <a:ext cx="1789570" cy="11632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Организация работы с кадрами</a:t>
          </a:r>
        </a:p>
      </dsp:txBody>
      <dsp:txXfrm>
        <a:off x="2211181" y="151637"/>
        <a:ext cx="1789570" cy="1163220"/>
      </dsp:txXfrm>
    </dsp:sp>
    <dsp:sp modelId="{619E61A0-41FE-4852-8885-13CD22BACD6A}">
      <dsp:nvSpPr>
        <dsp:cNvPr id="0" name=""/>
        <dsp:cNvSpPr/>
      </dsp:nvSpPr>
      <dsp:spPr>
        <a:xfrm>
          <a:off x="781955" y="733248"/>
          <a:ext cx="4648022" cy="4648022"/>
        </a:xfrm>
        <a:custGeom>
          <a:avLst/>
          <a:gdLst/>
          <a:ahLst/>
          <a:cxnLst/>
          <a:rect l="0" t="0" r="0" b="0"/>
          <a:pathLst>
            <a:path>
              <a:moveTo>
                <a:pt x="3458543" y="295744"/>
              </a:moveTo>
              <a:arcTo wR="2324011" hR="2324011" stAng="17953256" swAng="1211824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198DB-38E3-452B-9CD9-677E33740EBC}">
      <dsp:nvSpPr>
        <dsp:cNvPr id="0" name=""/>
        <dsp:cNvSpPr/>
      </dsp:nvSpPr>
      <dsp:spPr>
        <a:xfrm>
          <a:off x="4421447" y="1757490"/>
          <a:ext cx="1789570" cy="1163220"/>
        </a:xfrm>
        <a:prstGeom prst="roundRect">
          <a:avLst/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shade val="51000"/>
                <a:satMod val="130000"/>
              </a:schemeClr>
            </a:gs>
            <a:gs pos="80000">
              <a:schemeClr val="accent4">
                <a:hueOff val="-1116192"/>
                <a:satOff val="6725"/>
                <a:lumOff val="539"/>
                <a:alphaOff val="0"/>
                <a:shade val="93000"/>
                <a:satMod val="13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Организация работы с детьми</a:t>
          </a:r>
        </a:p>
      </dsp:txBody>
      <dsp:txXfrm>
        <a:off x="4421447" y="1757490"/>
        <a:ext cx="1789570" cy="1163220"/>
      </dsp:txXfrm>
    </dsp:sp>
    <dsp:sp modelId="{A3C79F02-3443-43C8-B19B-90A73C0B2225}">
      <dsp:nvSpPr>
        <dsp:cNvPr id="0" name=""/>
        <dsp:cNvSpPr/>
      </dsp:nvSpPr>
      <dsp:spPr>
        <a:xfrm>
          <a:off x="781955" y="733248"/>
          <a:ext cx="4648022" cy="4648022"/>
        </a:xfrm>
        <a:custGeom>
          <a:avLst/>
          <a:gdLst/>
          <a:ahLst/>
          <a:cxnLst/>
          <a:rect l="0" t="0" r="0" b="0"/>
          <a:pathLst>
            <a:path>
              <a:moveTo>
                <a:pt x="4642451" y="2484823"/>
              </a:moveTo>
              <a:arcTo wR="2324011" hR="2324011" stAng="21838069" swAng="1359947"/>
            </a:path>
          </a:pathLst>
        </a:custGeom>
        <a:noFill/>
        <a:ln w="9525" cap="flat" cmpd="sng" algn="ctr">
          <a:solidFill>
            <a:schemeClr val="accent4">
              <a:hueOff val="-1116192"/>
              <a:satOff val="6725"/>
              <a:lumOff val="539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D0553-0E34-4D7B-A347-E360839FD6F9}">
      <dsp:nvSpPr>
        <dsp:cNvPr id="0" name=""/>
        <dsp:cNvSpPr/>
      </dsp:nvSpPr>
      <dsp:spPr>
        <a:xfrm>
          <a:off x="3577200" y="4355813"/>
          <a:ext cx="1789570" cy="1163220"/>
        </a:xfrm>
        <a:prstGeom prst="round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Организация работы с родителями</a:t>
          </a:r>
        </a:p>
      </dsp:txBody>
      <dsp:txXfrm>
        <a:off x="3577200" y="4355813"/>
        <a:ext cx="1789570" cy="1163220"/>
      </dsp:txXfrm>
    </dsp:sp>
    <dsp:sp modelId="{E080ECB6-A335-46AF-8C64-0825EC37D345}">
      <dsp:nvSpPr>
        <dsp:cNvPr id="0" name=""/>
        <dsp:cNvSpPr/>
      </dsp:nvSpPr>
      <dsp:spPr>
        <a:xfrm>
          <a:off x="781955" y="733248"/>
          <a:ext cx="4648022" cy="4648022"/>
        </a:xfrm>
        <a:custGeom>
          <a:avLst/>
          <a:gdLst/>
          <a:ahLst/>
          <a:cxnLst/>
          <a:rect l="0" t="0" r="0" b="0"/>
          <a:pathLst>
            <a:path>
              <a:moveTo>
                <a:pt x="2609320" y="4630442"/>
              </a:moveTo>
              <a:arcTo wR="2324011" hR="2324011" stAng="4976895" swAng="846211"/>
            </a:path>
          </a:pathLst>
        </a:custGeom>
        <a:noFill/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72797-5CD3-401A-A14F-F88B7401B76C}">
      <dsp:nvSpPr>
        <dsp:cNvPr id="0" name=""/>
        <dsp:cNvSpPr/>
      </dsp:nvSpPr>
      <dsp:spPr>
        <a:xfrm>
          <a:off x="845161" y="4355813"/>
          <a:ext cx="1789570" cy="1163220"/>
        </a:xfrm>
        <a:prstGeom prst="roundRect">
          <a:avLst/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shade val="51000"/>
                <a:satMod val="130000"/>
              </a:schemeClr>
            </a:gs>
            <a:gs pos="80000">
              <a:schemeClr val="accent4">
                <a:hueOff val="-3348577"/>
                <a:satOff val="20174"/>
                <a:lumOff val="1617"/>
                <a:alphaOff val="0"/>
                <a:shade val="93000"/>
                <a:satMod val="13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Организация работы с социальными партнерами</a:t>
          </a:r>
        </a:p>
      </dsp:txBody>
      <dsp:txXfrm>
        <a:off x="845161" y="4355813"/>
        <a:ext cx="1789570" cy="1163220"/>
      </dsp:txXfrm>
    </dsp:sp>
    <dsp:sp modelId="{48CCD375-3869-4AA3-99A3-3ED635AFF8BC}">
      <dsp:nvSpPr>
        <dsp:cNvPr id="0" name=""/>
        <dsp:cNvSpPr/>
      </dsp:nvSpPr>
      <dsp:spPr>
        <a:xfrm>
          <a:off x="781955" y="733248"/>
          <a:ext cx="4648022" cy="4648022"/>
        </a:xfrm>
        <a:custGeom>
          <a:avLst/>
          <a:gdLst/>
          <a:ahLst/>
          <a:cxnLst/>
          <a:rect l="0" t="0" r="0" b="0"/>
          <a:pathLst>
            <a:path>
              <a:moveTo>
                <a:pt x="246597" y="3365826"/>
              </a:moveTo>
              <a:arcTo wR="2324011" hR="2324011" stAng="9201985" swAng="1359947"/>
            </a:path>
          </a:pathLst>
        </a:custGeom>
        <a:noFill/>
        <a:ln w="9525" cap="flat" cmpd="sng" algn="ctr">
          <a:solidFill>
            <a:schemeClr val="accent4">
              <a:hueOff val="-3348577"/>
              <a:satOff val="20174"/>
              <a:lumOff val="1617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07720-D105-404D-B77D-BA6270B01164}">
      <dsp:nvSpPr>
        <dsp:cNvPr id="0" name=""/>
        <dsp:cNvSpPr/>
      </dsp:nvSpPr>
      <dsp:spPr>
        <a:xfrm>
          <a:off x="915" y="1757490"/>
          <a:ext cx="1789570" cy="1163220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Организация работы с общественными организациями</a:t>
          </a:r>
        </a:p>
      </dsp:txBody>
      <dsp:txXfrm>
        <a:off x="915" y="1757490"/>
        <a:ext cx="1789570" cy="1163220"/>
      </dsp:txXfrm>
    </dsp:sp>
    <dsp:sp modelId="{DA3817BA-669A-4FB8-83E5-375D38BC7F9A}">
      <dsp:nvSpPr>
        <dsp:cNvPr id="0" name=""/>
        <dsp:cNvSpPr/>
      </dsp:nvSpPr>
      <dsp:spPr>
        <a:xfrm>
          <a:off x="781955" y="733248"/>
          <a:ext cx="4648022" cy="4648022"/>
        </a:xfrm>
        <a:custGeom>
          <a:avLst/>
          <a:gdLst/>
          <a:ahLst/>
          <a:cxnLst/>
          <a:rect l="0" t="0" r="0" b="0"/>
          <a:pathLst>
            <a:path>
              <a:moveTo>
                <a:pt x="558981" y="812158"/>
              </a:moveTo>
              <a:arcTo wR="2324011" hR="2324011" stAng="13234921" swAng="1211824"/>
            </a:path>
          </a:pathLst>
        </a:custGeom>
        <a:noFill/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5F87-F58E-4516-97FD-9A6F40FA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36</Pages>
  <Words>10748</Words>
  <Characters>61264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galaktika</dc:creator>
  <cp:lastModifiedBy>galaktika</cp:lastModifiedBy>
  <cp:revision>64</cp:revision>
  <cp:lastPrinted>2019-12-03T05:44:00Z</cp:lastPrinted>
  <dcterms:created xsi:type="dcterms:W3CDTF">2019-10-09T11:14:00Z</dcterms:created>
  <dcterms:modified xsi:type="dcterms:W3CDTF">2020-02-06T11:44:00Z</dcterms:modified>
</cp:coreProperties>
</file>