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AC" w:rsidRPr="001C07AC" w:rsidRDefault="001C07AC" w:rsidP="001C07A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1C07AC">
        <w:rPr>
          <w:rStyle w:val="c0"/>
          <w:b/>
          <w:color w:val="000000"/>
          <w:sz w:val="40"/>
          <w:szCs w:val="40"/>
        </w:rPr>
        <w:t>Как развивать память и внимание ребенка?</w:t>
      </w:r>
    </w:p>
    <w:p w:rsidR="001C07AC" w:rsidRPr="001C07AC" w:rsidRDefault="001C07AC" w:rsidP="001C07A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u w:val="single"/>
        </w:rPr>
      </w:pPr>
      <w:r w:rsidRPr="001C07AC">
        <w:rPr>
          <w:rStyle w:val="c6"/>
          <w:b/>
          <w:bCs/>
          <w:color w:val="000000" w:themeColor="text1"/>
          <w:u w:val="single"/>
        </w:rPr>
        <w:t>Развиваем память, играя.</w:t>
      </w:r>
    </w:p>
    <w:p w:rsidR="001C07AC" w:rsidRPr="001C07AC" w:rsidRDefault="001C07AC" w:rsidP="001C07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1C07AC">
        <w:rPr>
          <w:rStyle w:val="c3"/>
          <w:b/>
          <w:color w:val="000000" w:themeColor="text1"/>
        </w:rPr>
        <w:t>Память </w:t>
      </w:r>
      <w:r w:rsidRPr="001C07AC">
        <w:rPr>
          <w:rStyle w:val="c6"/>
          <w:b/>
          <w:bCs/>
          <w:color w:val="000000" w:themeColor="text1"/>
        </w:rPr>
        <w:t>младшего школьника</w:t>
      </w:r>
      <w:r w:rsidRPr="001C07AC">
        <w:rPr>
          <w:rStyle w:val="c3"/>
          <w:color w:val="C00000"/>
        </w:rPr>
        <w:t> </w:t>
      </w:r>
      <w:r w:rsidRPr="001C07AC">
        <w:rPr>
          <w:rStyle w:val="c7"/>
          <w:color w:val="000000"/>
        </w:rPr>
        <w:t xml:space="preserve">— первостепенный психологический компонент учебно-познавательной деятельности. В </w:t>
      </w:r>
      <w:r>
        <w:rPr>
          <w:rStyle w:val="c7"/>
          <w:color w:val="000000"/>
        </w:rPr>
        <w:t>образовательном учреждении</w:t>
      </w:r>
      <w:r w:rsidRPr="001C07AC">
        <w:rPr>
          <w:rStyle w:val="c7"/>
          <w:color w:val="000000"/>
        </w:rPr>
        <w:t xml:space="preserve"> </w:t>
      </w:r>
      <w:r>
        <w:rPr>
          <w:rStyle w:val="c7"/>
          <w:color w:val="000000"/>
        </w:rPr>
        <w:t>дети</w:t>
      </w:r>
      <w:r w:rsidRPr="001C07AC">
        <w:rPr>
          <w:rStyle w:val="c7"/>
          <w:color w:val="000000"/>
        </w:rPr>
        <w:t xml:space="preserve"> систематически запоминают большой по объему материал, а потом его воспроизводят.</w:t>
      </w:r>
    </w:p>
    <w:p w:rsidR="001C07AC" w:rsidRPr="001C07AC" w:rsidRDefault="001C07AC" w:rsidP="001C07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1C07AC">
        <w:rPr>
          <w:rStyle w:val="c7"/>
          <w:color w:val="000000"/>
        </w:rPr>
        <w:t>Младший школьник имеет свои психологические особенности, связанные с сохранением в памяти его воспроизведения, сложным составом орфографического навыка и длительностью его формирования.</w:t>
      </w:r>
    </w:p>
    <w:p w:rsidR="001C07AC" w:rsidRPr="001C07AC" w:rsidRDefault="001C07AC" w:rsidP="001C07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1C07AC">
        <w:rPr>
          <w:rStyle w:val="c8"/>
          <w:color w:val="000000"/>
        </w:rPr>
        <w:t>Без систематического повторения материала развитие долговременной памяти будет проходить медленно, что в свою очередь будет влиять на скорость </w:t>
      </w:r>
      <w:r w:rsidRPr="001C07AC">
        <w:rPr>
          <w:rStyle w:val="c3"/>
          <w:color w:val="000000" w:themeColor="text1"/>
        </w:rPr>
        <w:t>формирования орфографического навыка</w:t>
      </w:r>
      <w:r w:rsidRPr="001C07AC">
        <w:rPr>
          <w:rStyle w:val="c2"/>
          <w:color w:val="000000" w:themeColor="text1"/>
        </w:rPr>
        <w:t>.</w:t>
      </w:r>
      <w:r w:rsidRPr="001C07AC">
        <w:rPr>
          <w:rStyle w:val="c7"/>
          <w:color w:val="000000"/>
        </w:rPr>
        <w:t> Особенностью долговременной памяти является то, что она практически неограниченна по объему и длительности хранения в ней информации.</w:t>
      </w:r>
    </w:p>
    <w:p w:rsidR="001C07AC" w:rsidRPr="001C07AC" w:rsidRDefault="001C07AC" w:rsidP="001C07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1C07AC">
        <w:rPr>
          <w:rStyle w:val="c7"/>
          <w:color w:val="000000"/>
        </w:rPr>
        <w:t>Долговременная память способна хранить информацию в течение практически неограниченного срока, при этом существует, но не всегда возможность ее многократного воспроизведения.</w:t>
      </w:r>
    </w:p>
    <w:p w:rsidR="001C07AC" w:rsidRPr="001C07AC" w:rsidRDefault="001C07AC" w:rsidP="001C07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1C07AC">
        <w:rPr>
          <w:rStyle w:val="c7"/>
          <w:color w:val="000000"/>
        </w:rPr>
        <w:t>На практике функционирование долговременной памяти обычно связано с мышлением и волевыми усилиями. Если память хорошо развита, то мыслительные процессы протекают правильнее и быстрее.</w:t>
      </w:r>
    </w:p>
    <w:p w:rsidR="001C07AC" w:rsidRPr="001C07AC" w:rsidRDefault="001C07AC" w:rsidP="001C07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1C07AC">
        <w:rPr>
          <w:rStyle w:val="c8"/>
          <w:color w:val="000000"/>
        </w:rPr>
        <w:t>Когда информация трудна для запоминания, сложно организована, и ребенок ограничен во времени, на помощь приходят </w:t>
      </w:r>
      <w:r w:rsidRPr="001C07AC">
        <w:rPr>
          <w:rStyle w:val="c0"/>
          <w:color w:val="000000" w:themeColor="text1"/>
        </w:rPr>
        <w:t>специальные приемы быстрого запоминания.</w:t>
      </w:r>
    </w:p>
    <w:p w:rsidR="001C07AC" w:rsidRPr="001C07AC" w:rsidRDefault="001C07AC" w:rsidP="001C07A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C07AC">
        <w:rPr>
          <w:rStyle w:val="c7"/>
          <w:color w:val="000000"/>
        </w:rPr>
        <w:t>В качестве мыслительных приемов запоминания могут быть использованы: смысловое соотнесение, классификация, выделение смысловых опор, составление плана и др.</w:t>
      </w:r>
    </w:p>
    <w:p w:rsidR="001C07AC" w:rsidRPr="001C07AC" w:rsidRDefault="001C07AC" w:rsidP="001C07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1C07AC">
        <w:rPr>
          <w:rStyle w:val="c7"/>
          <w:color w:val="000000"/>
        </w:rPr>
        <w:t>Самое главное - не познакомиться с большим количеством частных приемов и способов, а понять общие факторы, по которым все они построены. Освоив их, младший школьник сможет запоминать абсолютно любую необходимую информацию самым эффективным именно для него способом.</w:t>
      </w:r>
    </w:p>
    <w:p w:rsidR="001C07AC" w:rsidRDefault="001C07AC" w:rsidP="001C07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1C07AC" w:rsidRDefault="001C07AC" w:rsidP="001C07A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Для того чтобы у Вашего ребенка не было проблем с памятью и вниманием, логикой, воображением, предлагаю простые развивающие игры. Эти игры не требуют затрат, все, что для них нужно, всегда есть под рукой. Обратите внимание </w:t>
      </w:r>
      <w:proofErr w:type="gramStart"/>
      <w:r>
        <w:rPr>
          <w:rStyle w:val="c0"/>
          <w:color w:val="000000"/>
        </w:rPr>
        <w:t>на те</w:t>
      </w:r>
      <w:proofErr w:type="gramEnd"/>
      <w:r>
        <w:rPr>
          <w:rStyle w:val="c0"/>
          <w:color w:val="000000"/>
        </w:rPr>
        <w:t xml:space="preserve"> игры, которые больше всего нравятся ребенку, удаются ему. Все игры похожи по сут</w:t>
      </w:r>
      <w:proofErr w:type="gramStart"/>
      <w:r>
        <w:rPr>
          <w:rStyle w:val="c0"/>
          <w:color w:val="000000"/>
        </w:rPr>
        <w:t>и-</w:t>
      </w:r>
      <w:proofErr w:type="gramEnd"/>
      <w:r>
        <w:rPr>
          <w:rStyle w:val="c0"/>
          <w:color w:val="000000"/>
        </w:rPr>
        <w:t xml:space="preserve"> каждую вы можете разнообразить. Хвалите малыша за любое проявление инициативы, готовность играть с вами, попытку найти ответ. Оценивайте все, что хорошо, и не высказывайте раздражения, если что-то идет не так.</w:t>
      </w:r>
    </w:p>
    <w:p w:rsidR="001C07AC" w:rsidRDefault="001C07AC" w:rsidP="001C07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</w:p>
    <w:p w:rsidR="001C07AC" w:rsidRPr="001C07AC" w:rsidRDefault="001C07AC" w:rsidP="001C07A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  <w:u w:val="single"/>
        </w:rPr>
      </w:pPr>
      <w:r w:rsidRPr="001C07AC">
        <w:rPr>
          <w:rStyle w:val="c0"/>
          <w:color w:val="000000"/>
          <w:u w:val="single"/>
        </w:rPr>
        <w:t>1. Запомни и нарисуй</w:t>
      </w:r>
    </w:p>
    <w:p w:rsidR="001C07AC" w:rsidRDefault="001C07AC" w:rsidP="001C07A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Понадобиться: картинка, бумага, карандаши.</w:t>
      </w:r>
    </w:p>
    <w:p w:rsidR="001C07AC" w:rsidRDefault="001C07AC" w:rsidP="001C07A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</w:rPr>
        <w:t> Вариант 1. Покажите ребенку картинку с несложным изображением. Уберите рисунок и попросите малыша воспроизвести то, что он видел на бумаге.</w:t>
      </w:r>
    </w:p>
    <w:p w:rsidR="001C07AC" w:rsidRDefault="001C07AC" w:rsidP="001C07A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</w:rPr>
        <w:tab/>
        <w:t>Вариант 2. Покажите ребенку картинку с недостающими деталями. Уберите картинку, попросите нарисовать то, чего не хватало на картинке. Например, машинка без колеса или дом без окна.</w:t>
      </w:r>
    </w:p>
    <w:p w:rsidR="001C07AC" w:rsidRDefault="001C07AC" w:rsidP="001C07A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tab/>
      </w:r>
      <w:r>
        <w:rPr>
          <w:rStyle w:val="c0"/>
          <w:color w:val="000000"/>
        </w:rPr>
        <w:t>Вариант 3. Хлоп или топ.</w:t>
      </w:r>
    </w:p>
    <w:p w:rsidR="0075172F" w:rsidRPr="001C07AC" w:rsidRDefault="001C07AC" w:rsidP="001C07A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Вы называете разные предметы, а ребенок должен хлопнуть в ладоши, если вы называете животное, или топнуть ногой, если услышит название птиц.</w:t>
      </w:r>
    </w:p>
    <w:p w:rsidR="001C07AC" w:rsidRPr="001C07AC" w:rsidRDefault="001C07AC" w:rsidP="001C07A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>
        <w:tab/>
      </w:r>
      <w:r w:rsidRPr="001C07AC">
        <w:rPr>
          <w:rStyle w:val="c0"/>
          <w:color w:val="000000"/>
          <w:u w:val="single"/>
        </w:rPr>
        <w:t>Еще совет</w:t>
      </w:r>
      <w:proofErr w:type="gramStart"/>
      <w:r w:rsidRPr="001C07AC">
        <w:rPr>
          <w:rStyle w:val="c0"/>
          <w:color w:val="000000"/>
          <w:u w:val="single"/>
        </w:rPr>
        <w:t xml:space="preserve"> :</w:t>
      </w:r>
      <w:proofErr w:type="gramEnd"/>
      <w:r w:rsidRPr="001C07AC">
        <w:rPr>
          <w:rStyle w:val="c0"/>
          <w:color w:val="000000"/>
          <w:u w:val="single"/>
        </w:rPr>
        <w:t xml:space="preserve"> гуляя с ребенком обращайте внимание на изменение в природе, учите примечать неприметное.</w:t>
      </w:r>
    </w:p>
    <w:p w:rsidR="001C07AC" w:rsidRDefault="001C07AC" w:rsidP="001C07AC">
      <w:pPr>
        <w:tabs>
          <w:tab w:val="left" w:pos="1770"/>
        </w:tabs>
        <w:rPr>
          <w:u w:val="single"/>
        </w:rPr>
      </w:pPr>
    </w:p>
    <w:p w:rsidR="001C07AC" w:rsidRDefault="001C07AC" w:rsidP="001C07AC">
      <w:pPr>
        <w:tabs>
          <w:tab w:val="left" w:pos="1770"/>
        </w:tabs>
        <w:rPr>
          <w:u w:val="single"/>
        </w:rPr>
      </w:pPr>
    </w:p>
    <w:p w:rsidR="001C07AC" w:rsidRPr="001C07AC" w:rsidRDefault="001C07AC" w:rsidP="001C07AC">
      <w:pPr>
        <w:tabs>
          <w:tab w:val="left" w:pos="177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уважением, педагог-психолог,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Рамалданова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Динара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Ягудиновна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1C07AC" w:rsidRPr="001C07AC" w:rsidSect="00355EA7">
      <w:pgSz w:w="11906" w:h="16838"/>
      <w:pgMar w:top="993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AC"/>
    <w:rsid w:val="001C07AC"/>
    <w:rsid w:val="00355EA7"/>
    <w:rsid w:val="003D5CBE"/>
    <w:rsid w:val="00430B57"/>
    <w:rsid w:val="00511691"/>
    <w:rsid w:val="00732E93"/>
    <w:rsid w:val="0075172F"/>
    <w:rsid w:val="00AF22A1"/>
    <w:rsid w:val="00C2145E"/>
    <w:rsid w:val="00EF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07AC"/>
  </w:style>
  <w:style w:type="paragraph" w:customStyle="1" w:styleId="c11">
    <w:name w:val="c11"/>
    <w:basedOn w:val="a"/>
    <w:rsid w:val="001C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07AC"/>
  </w:style>
  <w:style w:type="paragraph" w:customStyle="1" w:styleId="c5">
    <w:name w:val="c5"/>
    <w:basedOn w:val="a"/>
    <w:rsid w:val="001C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07AC"/>
  </w:style>
  <w:style w:type="character" w:customStyle="1" w:styleId="c7">
    <w:name w:val="c7"/>
    <w:basedOn w:val="a0"/>
    <w:rsid w:val="001C07AC"/>
  </w:style>
  <w:style w:type="character" w:customStyle="1" w:styleId="c8">
    <w:name w:val="c8"/>
    <w:basedOn w:val="a0"/>
    <w:rsid w:val="001C07AC"/>
  </w:style>
  <w:style w:type="character" w:customStyle="1" w:styleId="c2">
    <w:name w:val="c2"/>
    <w:basedOn w:val="a0"/>
    <w:rsid w:val="001C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galaktika</dc:creator>
  <cp:lastModifiedBy>galaktika</cp:lastModifiedBy>
  <cp:revision>2</cp:revision>
  <cp:lastPrinted>2019-10-11T05:22:00Z</cp:lastPrinted>
  <dcterms:created xsi:type="dcterms:W3CDTF">2019-10-11T05:09:00Z</dcterms:created>
  <dcterms:modified xsi:type="dcterms:W3CDTF">2019-10-11T05:41:00Z</dcterms:modified>
</cp:coreProperties>
</file>